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89281B" w14:textId="70E9782C" w:rsidR="0085670D" w:rsidRPr="00A038DA" w:rsidRDefault="00B04907" w:rsidP="00EA2631">
      <w:pPr>
        <w:pStyle w:val="Ttulo1"/>
        <w:tabs>
          <w:tab w:val="center" w:pos="4419"/>
          <w:tab w:val="left" w:pos="6045"/>
        </w:tabs>
        <w:spacing w:before="0" w:line="360" w:lineRule="auto"/>
        <w:rPr>
          <w:rFonts w:ascii="Times New Roman" w:hAnsi="Times New Roman" w:cs="Times New Roman"/>
          <w:b/>
          <w:bCs/>
          <w:color w:val="auto"/>
          <w:sz w:val="24"/>
          <w:szCs w:val="24"/>
          <w:lang w:val="es-CO"/>
        </w:rPr>
      </w:pPr>
      <w:bookmarkStart w:id="0" w:name="_Hlk64797007"/>
      <w:bookmarkStart w:id="1" w:name="_Toc84435230"/>
      <w:bookmarkStart w:id="2" w:name="_Toc122031946"/>
      <w:r w:rsidRPr="00A038DA">
        <w:rPr>
          <w:rFonts w:ascii="Times New Roman" w:hAnsi="Times New Roman" w:cs="Times New Roman"/>
          <w:b/>
          <w:bCs/>
          <w:color w:val="auto"/>
          <w:sz w:val="24"/>
          <w:szCs w:val="24"/>
          <w:highlight w:val="yellow"/>
          <w:lang w:val="es-CO"/>
        </w:rPr>
        <w:t>#1</w:t>
      </w:r>
      <w:r w:rsidRPr="00A038DA">
        <w:rPr>
          <w:rFonts w:ascii="Times New Roman" w:hAnsi="Times New Roman" w:cs="Times New Roman"/>
          <w:b/>
          <w:bCs/>
          <w:color w:val="auto"/>
          <w:sz w:val="24"/>
          <w:szCs w:val="24"/>
          <w:lang w:val="es-CO"/>
        </w:rPr>
        <w:t xml:space="preserve"> </w:t>
      </w:r>
      <w:r w:rsidR="0085670D" w:rsidRPr="00A038DA">
        <w:rPr>
          <w:rFonts w:ascii="Times New Roman" w:hAnsi="Times New Roman" w:cs="Times New Roman"/>
          <w:b/>
          <w:bCs/>
          <w:color w:val="auto"/>
          <w:sz w:val="24"/>
          <w:szCs w:val="24"/>
          <w:lang w:val="es-CO"/>
        </w:rPr>
        <w:t xml:space="preserve">Capítulo 11. </w:t>
      </w:r>
      <w:r w:rsidR="009546CB" w:rsidRPr="00A038DA">
        <w:rPr>
          <w:rFonts w:ascii="Times New Roman" w:hAnsi="Times New Roman" w:cs="Times New Roman"/>
          <w:b/>
          <w:bCs/>
          <w:color w:val="auto"/>
          <w:sz w:val="24"/>
          <w:szCs w:val="24"/>
          <w:lang w:val="es-CO"/>
        </w:rPr>
        <w:t>E</w:t>
      </w:r>
      <w:r w:rsidR="0085670D" w:rsidRPr="00A038DA">
        <w:rPr>
          <w:rFonts w:ascii="Times New Roman" w:hAnsi="Times New Roman" w:cs="Times New Roman"/>
          <w:b/>
          <w:bCs/>
          <w:color w:val="auto"/>
          <w:sz w:val="24"/>
          <w:szCs w:val="24"/>
          <w:lang w:val="es-CO"/>
        </w:rPr>
        <w:t>valuación del aprendizaje en matemáticas en contextos de presencialidad asistida por herramientas digitales</w:t>
      </w:r>
      <w:bookmarkEnd w:id="0"/>
      <w:bookmarkEnd w:id="1"/>
      <w:bookmarkEnd w:id="2"/>
    </w:p>
    <w:p w14:paraId="06D482A2" w14:textId="77777777" w:rsidR="0085670D" w:rsidRPr="00A038DA" w:rsidRDefault="0085670D" w:rsidP="00B04907">
      <w:pPr>
        <w:spacing w:after="0" w:line="360" w:lineRule="auto"/>
        <w:jc w:val="both"/>
        <w:rPr>
          <w:rFonts w:ascii="Times New Roman" w:hAnsi="Times New Roman" w:cs="Times New Roman"/>
          <w:sz w:val="24"/>
          <w:szCs w:val="24"/>
          <w:lang w:val="es-CO" w:eastAsia="ar-SA"/>
        </w:rPr>
      </w:pPr>
    </w:p>
    <w:p w14:paraId="21A426D8" w14:textId="77777777" w:rsidR="0085670D" w:rsidRPr="00A038DA" w:rsidRDefault="0085670D" w:rsidP="00B04907">
      <w:pPr>
        <w:spacing w:after="0" w:line="360" w:lineRule="auto"/>
        <w:jc w:val="right"/>
        <w:rPr>
          <w:rFonts w:ascii="Times New Roman" w:hAnsi="Times New Roman" w:cs="Times New Roman"/>
          <w:sz w:val="24"/>
          <w:szCs w:val="24"/>
          <w:lang w:val="es-CO" w:eastAsia="ar-SA"/>
        </w:rPr>
      </w:pPr>
      <w:r w:rsidRPr="00A038DA">
        <w:rPr>
          <w:rFonts w:ascii="Times New Roman" w:hAnsi="Times New Roman" w:cs="Times New Roman"/>
          <w:sz w:val="24"/>
          <w:szCs w:val="24"/>
          <w:lang w:val="es-CO" w:eastAsia="ar-SA"/>
        </w:rPr>
        <w:t>Wilmer Ríos-Cuesta</w:t>
      </w:r>
    </w:p>
    <w:p w14:paraId="3172E378" w14:textId="77777777" w:rsidR="0085670D" w:rsidRPr="00A038DA" w:rsidRDefault="0085670D" w:rsidP="00B04907">
      <w:pPr>
        <w:spacing w:after="0" w:line="360" w:lineRule="auto"/>
        <w:jc w:val="both"/>
        <w:rPr>
          <w:rFonts w:ascii="Times New Roman" w:eastAsia="SimSun" w:hAnsi="Times New Roman" w:cs="Times New Roman"/>
          <w:kern w:val="1"/>
          <w:sz w:val="24"/>
          <w:szCs w:val="24"/>
          <w:vertAlign w:val="superscript"/>
          <w:lang w:val="es-CO" w:eastAsia="ar-SA"/>
        </w:rPr>
      </w:pPr>
    </w:p>
    <w:p w14:paraId="1F8D3283" w14:textId="13368D92" w:rsidR="0085670D" w:rsidRPr="00A038DA" w:rsidRDefault="0085670D" w:rsidP="00B04907">
      <w:pPr>
        <w:spacing w:after="0" w:line="360" w:lineRule="auto"/>
        <w:jc w:val="both"/>
        <w:rPr>
          <w:rFonts w:ascii="Times New Roman" w:eastAsia="Times New Roman" w:hAnsi="Times New Roman" w:cs="Times New Roman"/>
          <w:iCs/>
          <w:sz w:val="24"/>
          <w:szCs w:val="24"/>
          <w:lang w:val="es-CO" w:eastAsia="es-CO"/>
        </w:rPr>
      </w:pPr>
      <w:r w:rsidRPr="00A038DA">
        <w:rPr>
          <w:rFonts w:ascii="Times New Roman" w:eastAsia="Times New Roman" w:hAnsi="Times New Roman" w:cs="Times New Roman"/>
          <w:iCs/>
          <w:sz w:val="24"/>
          <w:szCs w:val="24"/>
          <w:lang w:val="es-CO" w:eastAsia="es-CO"/>
        </w:rPr>
        <w:t>Una de las dificultades dentro del proceso de enseñanza</w:t>
      </w:r>
      <w:r w:rsidR="009B4C8C" w:rsidRPr="00A038DA">
        <w:rPr>
          <w:rFonts w:ascii="Times New Roman" w:eastAsia="Times New Roman" w:hAnsi="Times New Roman" w:cs="Times New Roman"/>
          <w:iCs/>
          <w:sz w:val="24"/>
          <w:szCs w:val="24"/>
          <w:lang w:val="es-CO" w:eastAsia="es-CO"/>
        </w:rPr>
        <w:t>-</w:t>
      </w:r>
      <w:r w:rsidRPr="00A038DA">
        <w:rPr>
          <w:rFonts w:ascii="Times New Roman" w:eastAsia="Times New Roman" w:hAnsi="Times New Roman" w:cs="Times New Roman"/>
          <w:iCs/>
          <w:sz w:val="24"/>
          <w:szCs w:val="24"/>
          <w:lang w:val="es-CO" w:eastAsia="es-CO"/>
        </w:rPr>
        <w:t>aprendizaje es la evaluación de los saberes. Diversos estudios señalan la importancia de la evaluación y</w:t>
      </w:r>
      <w:r w:rsidR="00C82BE5" w:rsidRPr="00A038DA">
        <w:rPr>
          <w:rFonts w:ascii="Times New Roman" w:eastAsia="Times New Roman" w:hAnsi="Times New Roman" w:cs="Times New Roman"/>
          <w:iCs/>
          <w:sz w:val="24"/>
          <w:szCs w:val="24"/>
          <w:lang w:val="es-CO" w:eastAsia="es-CO"/>
        </w:rPr>
        <w:t>,</w:t>
      </w:r>
      <w:r w:rsidRPr="00A038DA">
        <w:rPr>
          <w:rFonts w:ascii="Times New Roman" w:eastAsia="Times New Roman" w:hAnsi="Times New Roman" w:cs="Times New Roman"/>
          <w:iCs/>
          <w:sz w:val="24"/>
          <w:szCs w:val="24"/>
          <w:lang w:val="es-CO" w:eastAsia="es-CO"/>
        </w:rPr>
        <w:t xml:space="preserve"> en particular, de la retroalimentación en el desempeño de los estudiantes. Sin embargo, las distintas posturas sobre lo que se concibe como evaluación y la finalidad con la que se lleva al aula dificulta</w:t>
      </w:r>
      <w:r w:rsidR="00C82BE5" w:rsidRPr="00A038DA">
        <w:rPr>
          <w:rFonts w:ascii="Times New Roman" w:eastAsia="Times New Roman" w:hAnsi="Times New Roman" w:cs="Times New Roman"/>
          <w:iCs/>
          <w:sz w:val="24"/>
          <w:szCs w:val="24"/>
          <w:lang w:val="es-CO" w:eastAsia="es-CO"/>
        </w:rPr>
        <w:t>n</w:t>
      </w:r>
      <w:r w:rsidRPr="00A038DA">
        <w:rPr>
          <w:rFonts w:ascii="Times New Roman" w:eastAsia="Times New Roman" w:hAnsi="Times New Roman" w:cs="Times New Roman"/>
          <w:iCs/>
          <w:sz w:val="24"/>
          <w:szCs w:val="24"/>
          <w:lang w:val="es-CO" w:eastAsia="es-CO"/>
        </w:rPr>
        <w:t xml:space="preserve"> desarrollar una línea sólida en la comprensión de esta. Por lo tanto, el objetivo de este estudio fue analizar tres aplicaciones </w:t>
      </w:r>
      <w:bookmarkStart w:id="3" w:name="_Hlk82689357"/>
      <w:r w:rsidRPr="00A038DA">
        <w:rPr>
          <w:rFonts w:ascii="Times New Roman" w:eastAsia="Times New Roman" w:hAnsi="Times New Roman" w:cs="Times New Roman"/>
          <w:iCs/>
          <w:sz w:val="24"/>
          <w:szCs w:val="24"/>
          <w:lang w:val="es-CO" w:eastAsia="es-CO"/>
        </w:rPr>
        <w:t xml:space="preserve">para evaluar el aprendizaje en matemáticas </w:t>
      </w:r>
      <w:bookmarkEnd w:id="3"/>
      <w:r w:rsidRPr="00A038DA">
        <w:rPr>
          <w:rFonts w:ascii="Times New Roman" w:eastAsia="Times New Roman" w:hAnsi="Times New Roman" w:cs="Times New Roman"/>
          <w:iCs/>
          <w:sz w:val="24"/>
          <w:szCs w:val="24"/>
          <w:lang w:val="es-CO" w:eastAsia="es-CO"/>
        </w:rPr>
        <w:t xml:space="preserve">en 137 estudiantes de secundaria en una institución educativa pública </w:t>
      </w:r>
      <w:r w:rsidR="00D0566F" w:rsidRPr="00A038DA">
        <w:rPr>
          <w:rFonts w:ascii="Times New Roman" w:eastAsia="Times New Roman" w:hAnsi="Times New Roman" w:cs="Times New Roman"/>
          <w:iCs/>
          <w:sz w:val="24"/>
          <w:szCs w:val="24"/>
          <w:lang w:val="es-CO" w:eastAsia="es-CO"/>
        </w:rPr>
        <w:t>de</w:t>
      </w:r>
      <w:r w:rsidRPr="00A038DA">
        <w:rPr>
          <w:rFonts w:ascii="Times New Roman" w:eastAsia="Times New Roman" w:hAnsi="Times New Roman" w:cs="Times New Roman"/>
          <w:iCs/>
          <w:sz w:val="24"/>
          <w:szCs w:val="24"/>
          <w:lang w:val="es-CO" w:eastAsia="es-CO"/>
        </w:rPr>
        <w:t xml:space="preserve">l departamento del Chocó. Se realizó una investigación de tipo cualitativo de naturaleza descriptiva que consistió en la comparación de las aplicaciones </w:t>
      </w:r>
      <w:r w:rsidR="00D0566F" w:rsidRPr="00A038DA">
        <w:rPr>
          <w:rFonts w:ascii="Times New Roman" w:eastAsia="Times New Roman" w:hAnsi="Times New Roman" w:cs="Times New Roman"/>
          <w:iCs/>
          <w:sz w:val="24"/>
          <w:szCs w:val="24"/>
          <w:lang w:val="es-CO" w:eastAsia="es-CO"/>
        </w:rPr>
        <w:t>S</w:t>
      </w:r>
      <w:r w:rsidRPr="00A038DA">
        <w:rPr>
          <w:rFonts w:ascii="Times New Roman" w:eastAsia="Times New Roman" w:hAnsi="Times New Roman" w:cs="Times New Roman"/>
          <w:iCs/>
          <w:sz w:val="24"/>
          <w:szCs w:val="24"/>
          <w:lang w:val="es-CO" w:eastAsia="es-CO"/>
        </w:rPr>
        <w:t xml:space="preserve">ocrative, </w:t>
      </w:r>
      <w:r w:rsidR="00D0566F" w:rsidRPr="00A038DA">
        <w:rPr>
          <w:rFonts w:ascii="Times New Roman" w:eastAsia="Times New Roman" w:hAnsi="Times New Roman" w:cs="Times New Roman"/>
          <w:iCs/>
          <w:sz w:val="24"/>
          <w:szCs w:val="24"/>
          <w:lang w:val="es-CO" w:eastAsia="es-CO"/>
        </w:rPr>
        <w:t>K</w:t>
      </w:r>
      <w:r w:rsidRPr="00A038DA">
        <w:rPr>
          <w:rFonts w:ascii="Times New Roman" w:eastAsia="Times New Roman" w:hAnsi="Times New Roman" w:cs="Times New Roman"/>
          <w:iCs/>
          <w:sz w:val="24"/>
          <w:szCs w:val="24"/>
          <w:lang w:val="es-CO" w:eastAsia="es-CO"/>
        </w:rPr>
        <w:t xml:space="preserve">ahoot y </w:t>
      </w:r>
      <w:r w:rsidR="00D0566F" w:rsidRPr="00A038DA">
        <w:rPr>
          <w:rFonts w:ascii="Times New Roman" w:eastAsia="Times New Roman" w:hAnsi="Times New Roman" w:cs="Times New Roman"/>
          <w:iCs/>
          <w:sz w:val="24"/>
          <w:szCs w:val="24"/>
          <w:lang w:val="es-CO" w:eastAsia="es-CO"/>
        </w:rPr>
        <w:t>Q</w:t>
      </w:r>
      <w:r w:rsidRPr="00A038DA">
        <w:rPr>
          <w:rFonts w:ascii="Times New Roman" w:eastAsia="Times New Roman" w:hAnsi="Times New Roman" w:cs="Times New Roman"/>
          <w:iCs/>
          <w:sz w:val="24"/>
          <w:szCs w:val="24"/>
          <w:lang w:val="es-CO" w:eastAsia="es-CO"/>
        </w:rPr>
        <w:t xml:space="preserve">uizizz para identificar fortalezas y debilidades de cada una. Se observó que los estudiantes tuvieron preferencia por el uso de </w:t>
      </w:r>
      <w:r w:rsidR="00D0566F" w:rsidRPr="00A038DA">
        <w:rPr>
          <w:rFonts w:ascii="Times New Roman" w:eastAsia="Times New Roman" w:hAnsi="Times New Roman" w:cs="Times New Roman"/>
          <w:iCs/>
          <w:sz w:val="24"/>
          <w:szCs w:val="24"/>
          <w:lang w:val="es-CO" w:eastAsia="es-CO"/>
        </w:rPr>
        <w:t>Q</w:t>
      </w:r>
      <w:r w:rsidRPr="00A038DA">
        <w:rPr>
          <w:rFonts w:ascii="Times New Roman" w:eastAsia="Times New Roman" w:hAnsi="Times New Roman" w:cs="Times New Roman"/>
          <w:iCs/>
          <w:sz w:val="24"/>
          <w:szCs w:val="24"/>
          <w:lang w:val="es-CO" w:eastAsia="es-CO"/>
        </w:rPr>
        <w:t>uizizz</w:t>
      </w:r>
      <w:r w:rsidR="00AB3700" w:rsidRPr="00A038DA">
        <w:rPr>
          <w:rFonts w:ascii="Times New Roman" w:eastAsia="Times New Roman" w:hAnsi="Times New Roman" w:cs="Times New Roman"/>
          <w:iCs/>
          <w:sz w:val="24"/>
          <w:szCs w:val="24"/>
          <w:lang w:val="es-CO" w:eastAsia="es-CO"/>
        </w:rPr>
        <w:t>,</w:t>
      </w:r>
      <w:r w:rsidRPr="00A038DA">
        <w:rPr>
          <w:rFonts w:ascii="Times New Roman" w:eastAsia="Times New Roman" w:hAnsi="Times New Roman" w:cs="Times New Roman"/>
          <w:iCs/>
          <w:sz w:val="24"/>
          <w:szCs w:val="24"/>
          <w:lang w:val="es-CO" w:eastAsia="es-CO"/>
        </w:rPr>
        <w:t xml:space="preserve"> ya que les muestra mensajes positivos y </w:t>
      </w:r>
      <w:r w:rsidR="00AB3700" w:rsidRPr="00A038DA">
        <w:rPr>
          <w:rFonts w:ascii="Times New Roman" w:eastAsia="Times New Roman" w:hAnsi="Times New Roman" w:cs="Times New Roman"/>
          <w:iCs/>
          <w:sz w:val="24"/>
          <w:szCs w:val="24"/>
          <w:lang w:val="es-CO" w:eastAsia="es-CO"/>
        </w:rPr>
        <w:t>«</w:t>
      </w:r>
      <w:r w:rsidRPr="00A038DA">
        <w:rPr>
          <w:rFonts w:ascii="Times New Roman" w:eastAsia="Times New Roman" w:hAnsi="Times New Roman" w:cs="Times New Roman"/>
          <w:iCs/>
          <w:sz w:val="24"/>
          <w:szCs w:val="24"/>
          <w:lang w:val="es-CO" w:eastAsia="es-CO"/>
        </w:rPr>
        <w:t>memes</w:t>
      </w:r>
      <w:r w:rsidR="00AB3700" w:rsidRPr="00A038DA">
        <w:rPr>
          <w:rFonts w:ascii="Times New Roman" w:eastAsia="Times New Roman" w:hAnsi="Times New Roman" w:cs="Times New Roman"/>
          <w:iCs/>
          <w:sz w:val="24"/>
          <w:szCs w:val="24"/>
          <w:lang w:val="es-CO" w:eastAsia="es-CO"/>
        </w:rPr>
        <w:t>»</w:t>
      </w:r>
      <w:r w:rsidRPr="00A038DA">
        <w:rPr>
          <w:rFonts w:ascii="Times New Roman" w:eastAsia="Times New Roman" w:hAnsi="Times New Roman" w:cs="Times New Roman"/>
          <w:iCs/>
          <w:sz w:val="24"/>
          <w:szCs w:val="24"/>
          <w:lang w:val="es-CO" w:eastAsia="es-CO"/>
        </w:rPr>
        <w:t xml:space="preserve"> cada vez que responden una pregunta. Esto ayuda a disminuir la tensión inherente a la presentación de una prueba o examen, además, fue más agradable para situaciones de gamificación.</w:t>
      </w:r>
    </w:p>
    <w:p w14:paraId="13D964DC" w14:textId="627491FE" w:rsidR="0085670D" w:rsidRPr="00A038DA" w:rsidRDefault="00B04907" w:rsidP="00B04907">
      <w:pPr>
        <w:spacing w:after="0" w:line="360" w:lineRule="auto"/>
        <w:jc w:val="both"/>
        <w:rPr>
          <w:rFonts w:ascii="Times New Roman" w:eastAsia="SimSun" w:hAnsi="Times New Roman" w:cs="Times New Roman"/>
          <w:b/>
          <w:sz w:val="24"/>
          <w:szCs w:val="24"/>
          <w:lang w:val="es-CO" w:eastAsia="zh-CN"/>
        </w:rPr>
      </w:pPr>
      <w:r w:rsidRPr="00A038DA">
        <w:rPr>
          <w:rFonts w:ascii="Times New Roman" w:eastAsia="SimSun" w:hAnsi="Times New Roman" w:cs="Times New Roman"/>
          <w:b/>
          <w:sz w:val="24"/>
          <w:szCs w:val="24"/>
          <w:highlight w:val="yellow"/>
          <w:lang w:val="es-CO" w:eastAsia="zh-CN"/>
        </w:rPr>
        <w:t>#2</w:t>
      </w:r>
      <w:r w:rsidRPr="00A038DA">
        <w:rPr>
          <w:rFonts w:ascii="Times New Roman" w:eastAsia="SimSun" w:hAnsi="Times New Roman" w:cs="Times New Roman"/>
          <w:b/>
          <w:sz w:val="24"/>
          <w:szCs w:val="24"/>
          <w:lang w:val="es-CO" w:eastAsia="zh-CN"/>
        </w:rPr>
        <w:t xml:space="preserve"> </w:t>
      </w:r>
      <w:r w:rsidR="0085670D" w:rsidRPr="00A038DA">
        <w:rPr>
          <w:rFonts w:ascii="Times New Roman" w:eastAsia="SimSun" w:hAnsi="Times New Roman" w:cs="Times New Roman"/>
          <w:b/>
          <w:sz w:val="24"/>
          <w:szCs w:val="24"/>
          <w:lang w:val="es-CO" w:eastAsia="zh-CN"/>
        </w:rPr>
        <w:t>Introducción</w:t>
      </w:r>
    </w:p>
    <w:p w14:paraId="15FF0B9D" w14:textId="681B153B" w:rsidR="0085670D" w:rsidRPr="00A038DA" w:rsidRDefault="0085670D" w:rsidP="00B04907">
      <w:pPr>
        <w:spacing w:after="0" w:line="360" w:lineRule="auto"/>
        <w:jc w:val="both"/>
        <w:rPr>
          <w:rFonts w:ascii="Times New Roman" w:eastAsia="SimSun" w:hAnsi="Times New Roman" w:cs="Times New Roman"/>
          <w:sz w:val="24"/>
          <w:szCs w:val="24"/>
          <w:lang w:val="es-CO" w:eastAsia="zh-CN"/>
        </w:rPr>
      </w:pPr>
      <w:bookmarkStart w:id="4" w:name="_Hlk74113122"/>
      <w:r w:rsidRPr="00A038DA">
        <w:rPr>
          <w:rFonts w:ascii="Times New Roman" w:eastAsia="SimSun" w:hAnsi="Times New Roman" w:cs="Times New Roman"/>
          <w:sz w:val="24"/>
          <w:szCs w:val="24"/>
          <w:lang w:val="es-CO" w:eastAsia="zh-CN"/>
        </w:rPr>
        <w:t xml:space="preserve">Con la declaración de la emergencia sanitaria </w:t>
      </w:r>
      <w:r w:rsidR="0056123B" w:rsidRPr="00A038DA">
        <w:rPr>
          <w:rFonts w:ascii="Times New Roman" w:eastAsia="SimSun" w:hAnsi="Times New Roman" w:cs="Times New Roman"/>
          <w:sz w:val="24"/>
          <w:szCs w:val="24"/>
          <w:lang w:val="es-CO" w:eastAsia="zh-CN"/>
        </w:rPr>
        <w:t>ocasiona</w:t>
      </w:r>
      <w:r w:rsidRPr="00A038DA">
        <w:rPr>
          <w:rFonts w:ascii="Times New Roman" w:eastAsia="SimSun" w:hAnsi="Times New Roman" w:cs="Times New Roman"/>
          <w:sz w:val="24"/>
          <w:szCs w:val="24"/>
          <w:lang w:val="es-CO" w:eastAsia="zh-CN"/>
        </w:rPr>
        <w:t xml:space="preserve">da por el </w:t>
      </w:r>
      <w:r w:rsidR="0056123B" w:rsidRPr="00A038DA">
        <w:rPr>
          <w:rFonts w:ascii="Times New Roman" w:eastAsia="SimSun" w:hAnsi="Times New Roman" w:cs="Times New Roman"/>
          <w:smallCaps/>
          <w:sz w:val="24"/>
          <w:szCs w:val="24"/>
          <w:highlight w:val="magenta"/>
          <w:lang w:val="es-CO" w:eastAsia="zh-CN"/>
        </w:rPr>
        <w:t>covid</w:t>
      </w:r>
      <w:r w:rsidRPr="00A038DA">
        <w:rPr>
          <w:rFonts w:ascii="Times New Roman" w:eastAsia="SimSun" w:hAnsi="Times New Roman" w:cs="Times New Roman"/>
          <w:sz w:val="24"/>
          <w:szCs w:val="24"/>
          <w:lang w:val="es-CO" w:eastAsia="zh-CN"/>
        </w:rPr>
        <w:t>-19, las instituciones educativas de Colombia tuvieron que cerrar sus puertas</w:t>
      </w:r>
      <w:r w:rsidR="0015446B"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esto </w:t>
      </w:r>
      <w:r w:rsidR="00714AEA" w:rsidRPr="00A038DA">
        <w:rPr>
          <w:rFonts w:ascii="Times New Roman" w:eastAsia="SimSun" w:hAnsi="Times New Roman" w:cs="Times New Roman"/>
          <w:sz w:val="24"/>
          <w:szCs w:val="24"/>
          <w:lang w:val="es-CO" w:eastAsia="zh-CN"/>
        </w:rPr>
        <w:t xml:space="preserve">suscitó </w:t>
      </w:r>
      <w:r w:rsidRPr="00A038DA">
        <w:rPr>
          <w:rFonts w:ascii="Times New Roman" w:eastAsia="SimSun" w:hAnsi="Times New Roman" w:cs="Times New Roman"/>
          <w:sz w:val="24"/>
          <w:szCs w:val="24"/>
          <w:lang w:val="es-CO" w:eastAsia="zh-CN"/>
        </w:rPr>
        <w:t xml:space="preserve">una serie de interrogantes sobre el funcionamiento de la escuela, la atención a los estudiantes, el acompañamiento docente y el diseño de guías pedagógicas para </w:t>
      </w:r>
      <w:r w:rsidR="00714AEA" w:rsidRPr="00A038DA">
        <w:rPr>
          <w:rFonts w:ascii="Times New Roman" w:eastAsia="SimSun" w:hAnsi="Times New Roman" w:cs="Times New Roman"/>
          <w:sz w:val="24"/>
          <w:szCs w:val="24"/>
          <w:lang w:val="es-CO" w:eastAsia="zh-CN"/>
        </w:rPr>
        <w:t>los educandos</w:t>
      </w:r>
      <w:r w:rsidRPr="00A038DA">
        <w:rPr>
          <w:rFonts w:ascii="Times New Roman" w:eastAsia="SimSun" w:hAnsi="Times New Roman" w:cs="Times New Roman"/>
          <w:sz w:val="24"/>
          <w:szCs w:val="24"/>
          <w:lang w:val="es-CO" w:eastAsia="zh-CN"/>
        </w:rPr>
        <w:t xml:space="preserve">. </w:t>
      </w:r>
      <w:r w:rsidR="00F46ECE" w:rsidRPr="00A038DA">
        <w:rPr>
          <w:rFonts w:ascii="Times New Roman" w:eastAsia="SimSun" w:hAnsi="Times New Roman" w:cs="Times New Roman"/>
          <w:sz w:val="24"/>
          <w:szCs w:val="24"/>
          <w:lang w:val="es-CO" w:eastAsia="zh-CN"/>
        </w:rPr>
        <w:t>U</w:t>
      </w:r>
      <w:r w:rsidRPr="00A038DA">
        <w:rPr>
          <w:rFonts w:ascii="Times New Roman" w:eastAsia="SimSun" w:hAnsi="Times New Roman" w:cs="Times New Roman"/>
          <w:sz w:val="24"/>
          <w:szCs w:val="24"/>
          <w:lang w:val="es-CO" w:eastAsia="zh-CN"/>
        </w:rPr>
        <w:t>nos colegios estaban más preparados que otros</w:t>
      </w:r>
      <w:r w:rsidR="00714AEA"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pues contaban con mayor conectividad y sus estudiantes tenían acceso a dispositivos móviles</w:t>
      </w:r>
      <w:r w:rsidR="00714AEA"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además, dominaban </w:t>
      </w:r>
      <w:r w:rsidR="00F46ECE" w:rsidRPr="00A038DA">
        <w:rPr>
          <w:rFonts w:ascii="Times New Roman" w:eastAsia="SimSun" w:hAnsi="Times New Roman" w:cs="Times New Roman"/>
          <w:sz w:val="24"/>
          <w:szCs w:val="24"/>
          <w:lang w:val="es-CO" w:eastAsia="zh-CN"/>
        </w:rPr>
        <w:t>algun</w:t>
      </w:r>
      <w:r w:rsidRPr="00A038DA">
        <w:rPr>
          <w:rFonts w:ascii="Times New Roman" w:eastAsia="SimSun" w:hAnsi="Times New Roman" w:cs="Times New Roman"/>
          <w:sz w:val="24"/>
          <w:szCs w:val="24"/>
          <w:lang w:val="es-CO" w:eastAsia="zh-CN"/>
        </w:rPr>
        <w:t>as herramientas digitales.</w:t>
      </w:r>
      <w:bookmarkEnd w:id="4"/>
    </w:p>
    <w:p w14:paraId="746D48A5" w14:textId="4DD626B0"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Si bien esta generación de estudiantes ha vivido inmersa en tecnologías digitales, </w:t>
      </w:r>
      <w:r w:rsidR="00F46ECE" w:rsidRPr="00A038DA">
        <w:rPr>
          <w:rFonts w:ascii="Times New Roman" w:eastAsia="SimSun" w:hAnsi="Times New Roman" w:cs="Times New Roman"/>
          <w:sz w:val="24"/>
          <w:szCs w:val="24"/>
          <w:lang w:val="es-CO" w:eastAsia="zh-CN"/>
        </w:rPr>
        <w:t xml:space="preserve">hay </w:t>
      </w:r>
      <w:r w:rsidR="00714AEA" w:rsidRPr="00A038DA">
        <w:rPr>
          <w:rFonts w:ascii="Times New Roman" w:eastAsia="SimSun" w:hAnsi="Times New Roman" w:cs="Times New Roman"/>
          <w:sz w:val="24"/>
          <w:szCs w:val="24"/>
          <w:lang w:val="es-CO" w:eastAsia="zh-CN"/>
        </w:rPr>
        <w:t>investigacione</w:t>
      </w:r>
      <w:r w:rsidRPr="00A038DA">
        <w:rPr>
          <w:rFonts w:ascii="Times New Roman" w:eastAsia="SimSun" w:hAnsi="Times New Roman" w:cs="Times New Roman"/>
          <w:sz w:val="24"/>
          <w:szCs w:val="24"/>
          <w:lang w:val="es-CO" w:eastAsia="zh-CN"/>
        </w:rPr>
        <w:t xml:space="preserve">s </w:t>
      </w:r>
      <w:r w:rsidR="00F46ECE" w:rsidRPr="00A038DA">
        <w:rPr>
          <w:rFonts w:ascii="Times New Roman" w:eastAsia="SimSun" w:hAnsi="Times New Roman" w:cs="Times New Roman"/>
          <w:sz w:val="24"/>
          <w:szCs w:val="24"/>
          <w:lang w:val="es-CO" w:eastAsia="zh-CN"/>
        </w:rPr>
        <w:t xml:space="preserve">que </w:t>
      </w:r>
      <w:r w:rsidRPr="00A038DA">
        <w:rPr>
          <w:rFonts w:ascii="Times New Roman" w:eastAsia="SimSun" w:hAnsi="Times New Roman" w:cs="Times New Roman"/>
          <w:sz w:val="24"/>
          <w:szCs w:val="24"/>
          <w:lang w:val="es-CO" w:eastAsia="zh-CN"/>
        </w:rPr>
        <w:t>muestran que no le</w:t>
      </w:r>
      <w:r w:rsidR="00714AEA" w:rsidRPr="00A038DA">
        <w:rPr>
          <w:rFonts w:ascii="Times New Roman" w:eastAsia="SimSun" w:hAnsi="Times New Roman" w:cs="Times New Roman"/>
          <w:sz w:val="24"/>
          <w:szCs w:val="24"/>
          <w:lang w:val="es-CO" w:eastAsia="zh-CN"/>
        </w:rPr>
        <w:t>s</w:t>
      </w:r>
      <w:r w:rsidRPr="00A038DA">
        <w:rPr>
          <w:rFonts w:ascii="Times New Roman" w:eastAsia="SimSun" w:hAnsi="Times New Roman" w:cs="Times New Roman"/>
          <w:sz w:val="24"/>
          <w:szCs w:val="24"/>
          <w:lang w:val="es-CO" w:eastAsia="zh-CN"/>
        </w:rPr>
        <w:t xml:space="preserve"> dan uso con fines de aprendizaje (Campos da Silveira </w:t>
      </w:r>
      <w:r w:rsidRPr="00A038DA">
        <w:rPr>
          <w:rFonts w:ascii="Times New Roman" w:eastAsia="SimSun" w:hAnsi="Times New Roman" w:cs="Times New Roman"/>
          <w:i/>
          <w:iCs/>
          <w:sz w:val="24"/>
          <w:szCs w:val="24"/>
          <w:highlight w:val="green"/>
          <w:lang w:val="es-CO" w:eastAsia="zh-CN"/>
        </w:rPr>
        <w:t>et al</w:t>
      </w:r>
      <w:r w:rsidRPr="00A038DA">
        <w:rPr>
          <w:rFonts w:ascii="Times New Roman" w:eastAsia="SimSun" w:hAnsi="Times New Roman" w:cs="Times New Roman"/>
          <w:sz w:val="24"/>
          <w:szCs w:val="24"/>
          <w:lang w:val="es-CO" w:eastAsia="zh-CN"/>
        </w:rPr>
        <w:t xml:space="preserve">., 2021). Contrario a lo que se podría pensar, hay dificultades para manejar </w:t>
      </w:r>
      <w:r w:rsidR="00A905AB" w:rsidRPr="00A038DA">
        <w:rPr>
          <w:rFonts w:ascii="Times New Roman" w:eastAsia="SimSun" w:hAnsi="Times New Roman" w:cs="Times New Roman"/>
          <w:sz w:val="24"/>
          <w:szCs w:val="24"/>
          <w:lang w:val="es-CO" w:eastAsia="zh-CN"/>
        </w:rPr>
        <w:t>la</w:t>
      </w:r>
      <w:r w:rsidRPr="00A038DA">
        <w:rPr>
          <w:rFonts w:ascii="Times New Roman" w:eastAsia="SimSun" w:hAnsi="Times New Roman" w:cs="Times New Roman"/>
          <w:sz w:val="24"/>
          <w:szCs w:val="24"/>
          <w:lang w:val="es-CO" w:eastAsia="zh-CN"/>
        </w:rPr>
        <w:t>s herramientas tecnológicas como el correo electrónico, la suite de ofimática básica, tablas de datos y hojas de cálculo</w:t>
      </w:r>
      <w:r w:rsidR="00DF0FEC" w:rsidRPr="00A038DA">
        <w:rPr>
          <w:rFonts w:ascii="Times New Roman" w:eastAsia="SimSun" w:hAnsi="Times New Roman" w:cs="Times New Roman"/>
          <w:sz w:val="24"/>
          <w:szCs w:val="24"/>
          <w:lang w:val="es-CO" w:eastAsia="zh-CN"/>
        </w:rPr>
        <w:t xml:space="preserve"> o para</w:t>
      </w:r>
      <w:r w:rsidRPr="00A038DA">
        <w:rPr>
          <w:rFonts w:ascii="Times New Roman" w:eastAsia="SimSun" w:hAnsi="Times New Roman" w:cs="Times New Roman"/>
          <w:sz w:val="24"/>
          <w:szCs w:val="24"/>
          <w:lang w:val="es-CO" w:eastAsia="zh-CN"/>
        </w:rPr>
        <w:t xml:space="preserve"> crear una cuenta en un sitio web e ingresar a ella siguiendo </w:t>
      </w:r>
      <w:r w:rsidRPr="00A038DA">
        <w:rPr>
          <w:rFonts w:ascii="Times New Roman" w:eastAsia="SimSun" w:hAnsi="Times New Roman" w:cs="Times New Roman"/>
          <w:sz w:val="24"/>
          <w:szCs w:val="24"/>
          <w:lang w:val="es-CO" w:eastAsia="zh-CN"/>
        </w:rPr>
        <w:lastRenderedPageBreak/>
        <w:t xml:space="preserve">un protocolo de protección básica en la red que </w:t>
      </w:r>
      <w:r w:rsidR="00C55AE2" w:rsidRPr="00A038DA">
        <w:rPr>
          <w:rFonts w:ascii="Times New Roman" w:eastAsia="SimSun" w:hAnsi="Times New Roman" w:cs="Times New Roman"/>
          <w:sz w:val="24"/>
          <w:szCs w:val="24"/>
          <w:lang w:val="es-CO" w:eastAsia="zh-CN"/>
        </w:rPr>
        <w:t>impida poner</w:t>
      </w:r>
      <w:r w:rsidRPr="00A038DA">
        <w:rPr>
          <w:rFonts w:ascii="Times New Roman" w:eastAsia="SimSun" w:hAnsi="Times New Roman" w:cs="Times New Roman"/>
          <w:sz w:val="24"/>
          <w:szCs w:val="24"/>
          <w:lang w:val="es-CO" w:eastAsia="zh-CN"/>
        </w:rPr>
        <w:t xml:space="preserve"> en riesgo su información y seguridad.</w:t>
      </w:r>
    </w:p>
    <w:p w14:paraId="1F88CE24" w14:textId="0E722CC4"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Por otro lado, muchas instituciones educativas aún tienen carencias en aspectos clave como el acceso a internet, la formación tanto del profesor como de los estudiantes para usar </w:t>
      </w:r>
      <w:r w:rsidR="00126878" w:rsidRPr="00A038DA">
        <w:rPr>
          <w:rFonts w:ascii="Times New Roman" w:eastAsia="SimSun" w:hAnsi="Times New Roman" w:cs="Times New Roman"/>
          <w:sz w:val="24"/>
          <w:szCs w:val="24"/>
          <w:lang w:val="es-CO" w:eastAsia="zh-CN"/>
        </w:rPr>
        <w:t xml:space="preserve">determinadas </w:t>
      </w:r>
      <w:r w:rsidRPr="00A038DA">
        <w:rPr>
          <w:rFonts w:ascii="Times New Roman" w:eastAsia="SimSun" w:hAnsi="Times New Roman" w:cs="Times New Roman"/>
          <w:sz w:val="24"/>
          <w:szCs w:val="24"/>
          <w:lang w:val="es-CO" w:eastAsia="zh-CN"/>
        </w:rPr>
        <w:t xml:space="preserve">herramientas y el desarrollo de guías didácticas como mecanismo para favorecer el aprendizaje autónomo. El libro de texto sigue siendo el protagonista en muchas de las clases en </w:t>
      </w:r>
      <w:r w:rsidR="00126878" w:rsidRPr="00A038DA">
        <w:rPr>
          <w:rFonts w:ascii="Times New Roman" w:eastAsia="SimSun" w:hAnsi="Times New Roman" w:cs="Times New Roman"/>
          <w:sz w:val="24"/>
          <w:szCs w:val="24"/>
          <w:lang w:val="es-CO" w:eastAsia="zh-CN"/>
        </w:rPr>
        <w:t>varias</w:t>
      </w:r>
      <w:r w:rsidRPr="00A038DA">
        <w:rPr>
          <w:rFonts w:ascii="Times New Roman" w:eastAsia="SimSun" w:hAnsi="Times New Roman" w:cs="Times New Roman"/>
          <w:sz w:val="24"/>
          <w:szCs w:val="24"/>
          <w:lang w:val="es-CO" w:eastAsia="zh-CN"/>
        </w:rPr>
        <w:t xml:space="preserve"> regiones del país y la formación del profesor no siempre le brinda los elementos para diseñar sus propias tareas de aprendizaje </w:t>
      </w:r>
      <w:r w:rsidR="0051446B" w:rsidRPr="00A038DA">
        <w:rPr>
          <w:rFonts w:ascii="Times New Roman" w:eastAsia="SimSun" w:hAnsi="Times New Roman" w:cs="Times New Roman"/>
          <w:sz w:val="24"/>
          <w:szCs w:val="24"/>
          <w:lang w:val="es-CO" w:eastAsia="zh-CN"/>
        </w:rPr>
        <w:t>y</w:t>
      </w:r>
      <w:r w:rsidRPr="00A038DA">
        <w:rPr>
          <w:rFonts w:ascii="Times New Roman" w:eastAsia="SimSun" w:hAnsi="Times New Roman" w:cs="Times New Roman"/>
          <w:sz w:val="24"/>
          <w:szCs w:val="24"/>
          <w:lang w:val="es-CO" w:eastAsia="zh-CN"/>
        </w:rPr>
        <w:t xml:space="preserve"> favorecer el </w:t>
      </w:r>
      <w:r w:rsidR="004653BF" w:rsidRPr="00A038DA">
        <w:rPr>
          <w:rFonts w:ascii="Times New Roman" w:eastAsia="SimSun" w:hAnsi="Times New Roman" w:cs="Times New Roman"/>
          <w:sz w:val="24"/>
          <w:szCs w:val="24"/>
          <w:lang w:val="es-CO" w:eastAsia="zh-CN"/>
        </w:rPr>
        <w:t xml:space="preserve">crecimiento </w:t>
      </w:r>
      <w:r w:rsidRPr="00A038DA">
        <w:rPr>
          <w:rFonts w:ascii="Times New Roman" w:eastAsia="SimSun" w:hAnsi="Times New Roman" w:cs="Times New Roman"/>
          <w:sz w:val="24"/>
          <w:szCs w:val="24"/>
          <w:lang w:val="es-CO" w:eastAsia="zh-CN"/>
        </w:rPr>
        <w:t>de un pensamiento crítico en sus estudiantes.</w:t>
      </w:r>
    </w:p>
    <w:p w14:paraId="5E58F9A4" w14:textId="75D9B03D"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Este hecho constituye un reto para algunas </w:t>
      </w:r>
      <w:r w:rsidR="004D1F0A" w:rsidRPr="00A038DA">
        <w:rPr>
          <w:rFonts w:ascii="Times New Roman" w:eastAsia="SimSun" w:hAnsi="Times New Roman" w:cs="Times New Roman"/>
          <w:sz w:val="24"/>
          <w:szCs w:val="24"/>
          <w:lang w:val="es-CO" w:eastAsia="zh-CN"/>
        </w:rPr>
        <w:t xml:space="preserve">zonas </w:t>
      </w:r>
      <w:r w:rsidRPr="00A038DA">
        <w:rPr>
          <w:rFonts w:ascii="Times New Roman" w:eastAsia="SimSun" w:hAnsi="Times New Roman" w:cs="Times New Roman"/>
          <w:sz w:val="24"/>
          <w:szCs w:val="24"/>
          <w:lang w:val="es-CO" w:eastAsia="zh-CN"/>
        </w:rPr>
        <w:t>de</w:t>
      </w:r>
      <w:r w:rsidR="004D1F0A" w:rsidRPr="00A038DA">
        <w:rPr>
          <w:rFonts w:ascii="Times New Roman" w:eastAsia="SimSun" w:hAnsi="Times New Roman" w:cs="Times New Roman"/>
          <w:sz w:val="24"/>
          <w:szCs w:val="24"/>
          <w:lang w:val="es-CO" w:eastAsia="zh-CN"/>
        </w:rPr>
        <w:t xml:space="preserve"> Colombia</w:t>
      </w:r>
      <w:r w:rsidRPr="00A038DA">
        <w:rPr>
          <w:rFonts w:ascii="Times New Roman" w:eastAsia="SimSun" w:hAnsi="Times New Roman" w:cs="Times New Roman"/>
          <w:sz w:val="24"/>
          <w:szCs w:val="24"/>
          <w:lang w:val="es-CO" w:eastAsia="zh-CN"/>
        </w:rPr>
        <w:t xml:space="preserve"> y acentúa las brechas y desigualdades en el sistema educativo, en particular en el departamento del Chocó donde se observa un rezago que no ha permitido que se alcancen buenos resultados en pruebas estandarizadas en ninguno de los niveles de educación</w:t>
      </w:r>
      <w:r w:rsidR="0051446B"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si se compara con otr</w:t>
      </w:r>
      <w:r w:rsidR="0051446B" w:rsidRPr="00A038DA">
        <w:rPr>
          <w:rFonts w:ascii="Times New Roman" w:eastAsia="SimSun" w:hAnsi="Times New Roman" w:cs="Times New Roman"/>
          <w:sz w:val="24"/>
          <w:szCs w:val="24"/>
          <w:lang w:val="es-CO" w:eastAsia="zh-CN"/>
        </w:rPr>
        <w:t>o</w:t>
      </w:r>
      <w:r w:rsidRPr="00A038DA">
        <w:rPr>
          <w:rFonts w:ascii="Times New Roman" w:eastAsia="SimSun" w:hAnsi="Times New Roman" w:cs="Times New Roman"/>
          <w:sz w:val="24"/>
          <w:szCs w:val="24"/>
          <w:lang w:val="es-CO" w:eastAsia="zh-CN"/>
        </w:rPr>
        <w:t xml:space="preserve">s </w:t>
      </w:r>
      <w:r w:rsidR="0051446B" w:rsidRPr="00A038DA">
        <w:rPr>
          <w:rFonts w:ascii="Times New Roman" w:eastAsia="SimSun" w:hAnsi="Times New Roman" w:cs="Times New Roman"/>
          <w:sz w:val="24"/>
          <w:szCs w:val="24"/>
          <w:lang w:val="es-CO" w:eastAsia="zh-CN"/>
        </w:rPr>
        <w:t>territorio</w:t>
      </w:r>
      <w:r w:rsidRPr="00A038DA">
        <w:rPr>
          <w:rFonts w:ascii="Times New Roman" w:eastAsia="SimSun" w:hAnsi="Times New Roman" w:cs="Times New Roman"/>
          <w:sz w:val="24"/>
          <w:szCs w:val="24"/>
          <w:lang w:val="es-CO" w:eastAsia="zh-CN"/>
        </w:rPr>
        <w:t xml:space="preserve">s del país. Este departamento se ubica en los últimos lugares en la </w:t>
      </w:r>
      <w:r w:rsidR="00F760CB" w:rsidRPr="00A038DA">
        <w:rPr>
          <w:rFonts w:ascii="Times New Roman" w:eastAsia="SimSun" w:hAnsi="Times New Roman" w:cs="Times New Roman"/>
          <w:sz w:val="24"/>
          <w:szCs w:val="24"/>
          <w:lang w:val="es-CO" w:eastAsia="zh-CN"/>
        </w:rPr>
        <w:t>p</w:t>
      </w:r>
      <w:r w:rsidRPr="00A038DA">
        <w:rPr>
          <w:rFonts w:ascii="Times New Roman" w:eastAsia="SimSun" w:hAnsi="Times New Roman" w:cs="Times New Roman"/>
          <w:sz w:val="24"/>
          <w:szCs w:val="24"/>
          <w:lang w:val="es-CO" w:eastAsia="zh-CN"/>
        </w:rPr>
        <w:t>rueba Saber,</w:t>
      </w:r>
      <w:r w:rsidRPr="00A038DA">
        <w:rPr>
          <w:rFonts w:ascii="Times New Roman" w:eastAsia="SimSun" w:hAnsi="Times New Roman" w:cs="Times New Roman"/>
          <w:i/>
          <w:iCs/>
          <w:sz w:val="24"/>
          <w:szCs w:val="24"/>
          <w:lang w:val="es-CO" w:eastAsia="zh-CN"/>
        </w:rPr>
        <w:t xml:space="preserve"> </w:t>
      </w:r>
      <w:r w:rsidRPr="00A038DA">
        <w:rPr>
          <w:rFonts w:ascii="Times New Roman" w:eastAsia="SimSun" w:hAnsi="Times New Roman" w:cs="Times New Roman"/>
          <w:sz w:val="24"/>
          <w:szCs w:val="24"/>
          <w:lang w:val="es-CO" w:eastAsia="zh-CN"/>
        </w:rPr>
        <w:t xml:space="preserve">mecanismo utilizado por el Ministerio de Educación Nacional </w:t>
      </w:r>
      <w:r w:rsidR="00F760CB" w:rsidRPr="00A038DA">
        <w:rPr>
          <w:rFonts w:ascii="Times New Roman" w:eastAsia="SimSun" w:hAnsi="Times New Roman" w:cs="Times New Roman"/>
          <w:sz w:val="24"/>
          <w:szCs w:val="24"/>
          <w:lang w:val="es-CO" w:eastAsia="zh-CN"/>
        </w:rPr>
        <w:t>(</w:t>
      </w:r>
      <w:r w:rsidR="00F760CB" w:rsidRPr="00A038DA">
        <w:rPr>
          <w:rFonts w:ascii="Times New Roman" w:eastAsia="SimSun" w:hAnsi="Times New Roman" w:cs="Times New Roman"/>
          <w:smallCaps/>
          <w:sz w:val="24"/>
          <w:szCs w:val="24"/>
          <w:highlight w:val="magenta"/>
          <w:lang w:val="es-CO" w:eastAsia="zh-CN"/>
        </w:rPr>
        <w:t>men</w:t>
      </w:r>
      <w:r w:rsidR="00F760CB"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sz w:val="24"/>
          <w:szCs w:val="24"/>
          <w:lang w:val="es-CO" w:eastAsia="zh-CN"/>
        </w:rPr>
        <w:t>para medir los aprendizajes de los estudiantes de los grados 3</w:t>
      </w:r>
      <w:r w:rsidR="00525C6D" w:rsidRPr="00A038DA">
        <w:rPr>
          <w:rFonts w:ascii="Times New Roman" w:eastAsia="SimSun" w:hAnsi="Times New Roman" w:cs="Times New Roman"/>
          <w:sz w:val="24"/>
          <w:szCs w:val="24"/>
          <w:lang w:val="es-CO" w:eastAsia="zh-CN"/>
        </w:rPr>
        <w:t>.</w:t>
      </w:r>
      <w:r w:rsidR="009B7161" w:rsidRPr="00A038DA">
        <w:rPr>
          <w:rFonts w:ascii="Times New Roman" w:eastAsia="SimSun" w:hAnsi="Times New Roman" w:cs="Times New Roman"/>
          <w:sz w:val="24"/>
          <w:szCs w:val="24"/>
          <w:vertAlign w:val="superscript"/>
          <w:lang w:val="es-CO" w:eastAsia="zh-CN"/>
        </w:rPr>
        <w:t>o</w:t>
      </w:r>
      <w:r w:rsidRPr="00A038DA">
        <w:rPr>
          <w:rFonts w:ascii="Times New Roman" w:eastAsia="SimSun" w:hAnsi="Times New Roman" w:cs="Times New Roman"/>
          <w:sz w:val="24"/>
          <w:szCs w:val="24"/>
          <w:lang w:val="es-CO" w:eastAsia="zh-CN"/>
        </w:rPr>
        <w:t>, 5</w:t>
      </w:r>
      <w:r w:rsidR="00525C6D" w:rsidRPr="00A038DA">
        <w:rPr>
          <w:rFonts w:ascii="Times New Roman" w:eastAsia="SimSun" w:hAnsi="Times New Roman" w:cs="Times New Roman"/>
          <w:sz w:val="24"/>
          <w:szCs w:val="24"/>
          <w:lang w:val="es-CO" w:eastAsia="zh-CN"/>
        </w:rPr>
        <w:t>.</w:t>
      </w:r>
      <w:r w:rsidR="009B7161" w:rsidRPr="00A038DA">
        <w:rPr>
          <w:rFonts w:ascii="Times New Roman" w:eastAsia="SimSun" w:hAnsi="Times New Roman" w:cs="Times New Roman"/>
          <w:sz w:val="24"/>
          <w:szCs w:val="24"/>
          <w:vertAlign w:val="superscript"/>
          <w:lang w:val="es-CO" w:eastAsia="zh-CN"/>
        </w:rPr>
        <w:t>o</w:t>
      </w:r>
      <w:r w:rsidRPr="00A038DA">
        <w:rPr>
          <w:rFonts w:ascii="Times New Roman" w:eastAsia="SimSun" w:hAnsi="Times New Roman" w:cs="Times New Roman"/>
          <w:sz w:val="24"/>
          <w:szCs w:val="24"/>
          <w:lang w:val="es-CO" w:eastAsia="zh-CN"/>
        </w:rPr>
        <w:t>, 9</w:t>
      </w:r>
      <w:r w:rsidR="00525C6D" w:rsidRPr="00A038DA">
        <w:rPr>
          <w:rFonts w:ascii="Times New Roman" w:eastAsia="SimSun" w:hAnsi="Times New Roman" w:cs="Times New Roman"/>
          <w:sz w:val="24"/>
          <w:szCs w:val="24"/>
          <w:lang w:val="es-CO" w:eastAsia="zh-CN"/>
        </w:rPr>
        <w:t>.</w:t>
      </w:r>
      <w:r w:rsidR="009B7161" w:rsidRPr="00A038DA">
        <w:rPr>
          <w:rFonts w:ascii="Times New Roman" w:eastAsia="SimSun" w:hAnsi="Times New Roman" w:cs="Times New Roman"/>
          <w:sz w:val="24"/>
          <w:szCs w:val="24"/>
          <w:vertAlign w:val="superscript"/>
          <w:lang w:val="es-CO" w:eastAsia="zh-CN"/>
        </w:rPr>
        <w:t>o</w:t>
      </w:r>
      <w:r w:rsidRPr="00A038DA">
        <w:rPr>
          <w:rFonts w:ascii="Times New Roman" w:eastAsia="SimSun" w:hAnsi="Times New Roman" w:cs="Times New Roman"/>
          <w:sz w:val="24"/>
          <w:szCs w:val="24"/>
          <w:lang w:val="es-CO" w:eastAsia="zh-CN"/>
        </w:rPr>
        <w:t xml:space="preserve"> y 11</w:t>
      </w:r>
      <w:r w:rsidR="00525C6D" w:rsidRPr="00A038DA">
        <w:rPr>
          <w:rFonts w:ascii="Times New Roman" w:eastAsia="SimSun" w:hAnsi="Times New Roman" w:cs="Times New Roman"/>
          <w:sz w:val="24"/>
          <w:szCs w:val="24"/>
          <w:lang w:val="es-CO" w:eastAsia="zh-CN"/>
        </w:rPr>
        <w:t>.</w:t>
      </w:r>
      <w:r w:rsidR="009B7161" w:rsidRPr="00A038DA">
        <w:rPr>
          <w:rFonts w:ascii="Times New Roman" w:eastAsia="SimSun" w:hAnsi="Times New Roman" w:cs="Times New Roman"/>
          <w:sz w:val="24"/>
          <w:szCs w:val="24"/>
          <w:vertAlign w:val="superscript"/>
          <w:lang w:val="es-CO" w:eastAsia="zh-CN"/>
        </w:rPr>
        <w:t>o</w:t>
      </w:r>
      <w:r w:rsidRPr="00A038DA">
        <w:rPr>
          <w:rFonts w:ascii="Times New Roman" w:eastAsia="SimSun" w:hAnsi="Times New Roman" w:cs="Times New Roman"/>
          <w:sz w:val="24"/>
          <w:szCs w:val="24"/>
          <w:lang w:val="es-CO" w:eastAsia="zh-CN"/>
        </w:rPr>
        <w:t xml:space="preserve">. Si bien estos resultados se explican desde diversos factores y algunos de ellos están relacionados con la condición socioeconómica de las poblaciones, hay una influencia fuerte de los modelos educativos institucionales, el contexto, la calidad de la educación y la formación docente (Timarán-Pereira </w:t>
      </w:r>
      <w:r w:rsidRPr="00A038DA">
        <w:rPr>
          <w:rFonts w:ascii="Times New Roman" w:eastAsia="SimSun" w:hAnsi="Times New Roman" w:cs="Times New Roman"/>
          <w:i/>
          <w:iCs/>
          <w:sz w:val="24"/>
          <w:szCs w:val="24"/>
          <w:highlight w:val="green"/>
          <w:lang w:val="es-CO" w:eastAsia="zh-CN"/>
        </w:rPr>
        <w:t>et al</w:t>
      </w:r>
      <w:r w:rsidRPr="00A038DA">
        <w:rPr>
          <w:rFonts w:ascii="Times New Roman" w:eastAsia="SimSun" w:hAnsi="Times New Roman" w:cs="Times New Roman"/>
          <w:sz w:val="24"/>
          <w:szCs w:val="24"/>
          <w:lang w:val="es-CO" w:eastAsia="zh-CN"/>
        </w:rPr>
        <w:t>., 2020).</w:t>
      </w:r>
    </w:p>
    <w:p w14:paraId="166DFC1F" w14:textId="7EA7BDDF"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En este último aspecto se quiere resaltar que la falta de conectividad en el Chocó (Ríos-Cuesta, 2021a) y la dificultad para acceder a formación posgraduada en universidades o programas con acreditación de alta calidad pone</w:t>
      </w:r>
      <w:r w:rsidR="00210850" w:rsidRPr="00A038DA">
        <w:rPr>
          <w:rFonts w:ascii="Times New Roman" w:eastAsia="SimSun" w:hAnsi="Times New Roman" w:cs="Times New Roman"/>
          <w:sz w:val="24"/>
          <w:szCs w:val="24"/>
          <w:lang w:val="es-CO" w:eastAsia="zh-CN"/>
        </w:rPr>
        <w:t>n</w:t>
      </w:r>
      <w:r w:rsidRPr="00A038DA">
        <w:rPr>
          <w:rFonts w:ascii="Times New Roman" w:eastAsia="SimSun" w:hAnsi="Times New Roman" w:cs="Times New Roman"/>
          <w:sz w:val="24"/>
          <w:szCs w:val="24"/>
          <w:lang w:val="es-CO" w:eastAsia="zh-CN"/>
        </w:rPr>
        <w:t xml:space="preserve"> en desventaja a los profesores de</w:t>
      </w:r>
      <w:r w:rsidR="00DE2240" w:rsidRPr="00A038DA">
        <w:rPr>
          <w:rFonts w:ascii="Times New Roman" w:eastAsia="SimSun" w:hAnsi="Times New Roman" w:cs="Times New Roman"/>
          <w:sz w:val="24"/>
          <w:szCs w:val="24"/>
          <w:lang w:val="es-CO" w:eastAsia="zh-CN"/>
        </w:rPr>
        <w:t xml:space="preserve"> ese </w:t>
      </w:r>
      <w:r w:rsidRPr="00A038DA">
        <w:rPr>
          <w:rFonts w:ascii="Times New Roman" w:eastAsia="SimSun" w:hAnsi="Times New Roman" w:cs="Times New Roman"/>
          <w:sz w:val="24"/>
          <w:szCs w:val="24"/>
          <w:lang w:val="es-CO" w:eastAsia="zh-CN"/>
        </w:rPr>
        <w:t xml:space="preserve">departamento con respecto a sus pares de otras regiones. Además, hay poca cobertura universitaria. La escasa infraestructura vial y las condiciones socioeconómicas de las poblaciones </w:t>
      </w:r>
      <w:r w:rsidR="00B7440A" w:rsidRPr="00A038DA">
        <w:rPr>
          <w:rFonts w:ascii="Times New Roman" w:eastAsia="SimSun" w:hAnsi="Times New Roman" w:cs="Times New Roman"/>
          <w:sz w:val="24"/>
          <w:szCs w:val="24"/>
          <w:lang w:val="es-CO" w:eastAsia="zh-CN"/>
        </w:rPr>
        <w:t>frenan</w:t>
      </w:r>
      <w:r w:rsidRPr="00A038DA">
        <w:rPr>
          <w:rFonts w:ascii="Times New Roman" w:eastAsia="SimSun" w:hAnsi="Times New Roman" w:cs="Times New Roman"/>
          <w:sz w:val="24"/>
          <w:szCs w:val="24"/>
          <w:lang w:val="es-CO" w:eastAsia="zh-CN"/>
        </w:rPr>
        <w:t xml:space="preserve"> las posibilidades para que los profesores cualifiquen su práctica y mejoren procesos relacionados con la enseñanza y el aprendizaje.</w:t>
      </w:r>
    </w:p>
    <w:p w14:paraId="146DE830" w14:textId="44E8FA0D"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Otro aspecto importante es que el uso de diversos métodos para dirigir la </w:t>
      </w:r>
      <w:r w:rsidR="00EA2631" w:rsidRPr="00A038DA">
        <w:rPr>
          <w:rFonts w:ascii="Times New Roman" w:eastAsia="SimSun" w:hAnsi="Times New Roman" w:cs="Times New Roman"/>
          <w:sz w:val="24"/>
          <w:szCs w:val="24"/>
          <w:lang w:val="es-CO" w:eastAsia="zh-CN"/>
        </w:rPr>
        <w:t>clase</w:t>
      </w:r>
      <w:r w:rsidRPr="00A038DA">
        <w:rPr>
          <w:rFonts w:ascii="Times New Roman" w:eastAsia="SimSun" w:hAnsi="Times New Roman" w:cs="Times New Roman"/>
          <w:sz w:val="24"/>
          <w:szCs w:val="24"/>
          <w:lang w:val="es-CO" w:eastAsia="zh-CN"/>
        </w:rPr>
        <w:t xml:space="preserve"> ya sea mediada por tecnologías digitales, con material didáctico o de forma tradicional, requiere una serie de competencias docentes </w:t>
      </w:r>
      <w:r w:rsidR="00B7440A" w:rsidRPr="00A038DA">
        <w:rPr>
          <w:rFonts w:ascii="Times New Roman" w:eastAsia="SimSun" w:hAnsi="Times New Roman" w:cs="Times New Roman"/>
          <w:sz w:val="24"/>
          <w:szCs w:val="24"/>
          <w:lang w:val="es-CO" w:eastAsia="zh-CN"/>
        </w:rPr>
        <w:t>que</w:t>
      </w:r>
      <w:r w:rsidRPr="00A038DA">
        <w:rPr>
          <w:rFonts w:ascii="Times New Roman" w:eastAsia="SimSun" w:hAnsi="Times New Roman" w:cs="Times New Roman"/>
          <w:sz w:val="24"/>
          <w:szCs w:val="24"/>
          <w:lang w:val="es-CO" w:eastAsia="zh-CN"/>
        </w:rPr>
        <w:t xml:space="preserve"> han sido </w:t>
      </w:r>
      <w:r w:rsidR="009B7161" w:rsidRPr="00A038DA">
        <w:rPr>
          <w:rFonts w:ascii="Times New Roman" w:eastAsia="SimSun" w:hAnsi="Times New Roman" w:cs="Times New Roman"/>
          <w:sz w:val="24"/>
          <w:szCs w:val="24"/>
          <w:lang w:val="es-CO" w:eastAsia="zh-CN"/>
        </w:rPr>
        <w:t xml:space="preserve">muy </w:t>
      </w:r>
      <w:r w:rsidR="000F1DC9" w:rsidRPr="00A038DA">
        <w:rPr>
          <w:rFonts w:ascii="Times New Roman" w:eastAsia="SimSun" w:hAnsi="Times New Roman" w:cs="Times New Roman"/>
          <w:sz w:val="24"/>
          <w:szCs w:val="24"/>
          <w:lang w:val="es-CO" w:eastAsia="zh-CN"/>
        </w:rPr>
        <w:t>mencion</w:t>
      </w:r>
      <w:r w:rsidRPr="00A038DA">
        <w:rPr>
          <w:rFonts w:ascii="Times New Roman" w:eastAsia="SimSun" w:hAnsi="Times New Roman" w:cs="Times New Roman"/>
          <w:sz w:val="24"/>
          <w:szCs w:val="24"/>
          <w:lang w:val="es-CO" w:eastAsia="zh-CN"/>
        </w:rPr>
        <w:t>adas por Perrenoud (2004)</w:t>
      </w:r>
      <w:r w:rsidR="008A27F8"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quien ofrece un decálogo de estas: </w:t>
      </w:r>
      <w:r w:rsidR="008A27F8"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1) Organizar y animar situaciones de aprendizaje</w:t>
      </w:r>
      <w:r w:rsidR="008A27F8"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w:t>
      </w:r>
      <w:r w:rsidR="008A27F8"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2) Gestionar </w:t>
      </w:r>
      <w:r w:rsidRPr="00A038DA">
        <w:rPr>
          <w:rFonts w:ascii="Times New Roman" w:eastAsia="SimSun" w:hAnsi="Times New Roman" w:cs="Times New Roman"/>
          <w:sz w:val="24"/>
          <w:szCs w:val="24"/>
          <w:lang w:val="es-CO" w:eastAsia="zh-CN"/>
        </w:rPr>
        <w:lastRenderedPageBreak/>
        <w:t>la progresión de los aprendizajes</w:t>
      </w:r>
      <w:r w:rsidR="008A27F8"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w:t>
      </w:r>
      <w:r w:rsidR="008A27F8"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3) Elaborar y hacer evolucionar dispositivos de diferenciación</w:t>
      </w:r>
      <w:r w:rsidR="008A27F8"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w:t>
      </w:r>
      <w:r w:rsidR="008A27F8"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4) Implicar a los alumnos en su aprendizaje y en su trabajo</w:t>
      </w:r>
      <w:r w:rsidR="008A27F8"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w:t>
      </w:r>
      <w:r w:rsidR="008A27F8"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5) Trabajar en equipo</w:t>
      </w:r>
      <w:r w:rsidR="008A27F8"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w:t>
      </w:r>
      <w:r w:rsidR="008A27F8"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6) Participar en la gestión de la escuela</w:t>
      </w:r>
      <w:r w:rsidR="008A27F8"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w:t>
      </w:r>
      <w:r w:rsidR="008A27F8"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7) Informar e implicar a los padres</w:t>
      </w:r>
      <w:r w:rsidR="008A27F8"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w:t>
      </w:r>
      <w:r w:rsidR="008A27F8"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8) Utilizar las nuevas tecnologías</w:t>
      </w:r>
      <w:r w:rsidR="006007D0"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w:t>
      </w:r>
      <w:r w:rsidR="006007D0"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9) Afrontar los deberes y los dilemas éticos de la profesión</w:t>
      </w:r>
      <w:r w:rsidR="006007D0"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w:t>
      </w:r>
      <w:r w:rsidR="006007D0"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10) Organizar la propia formación continua (p</w:t>
      </w:r>
      <w:r w:rsidR="006007D0" w:rsidRPr="00A038DA">
        <w:rPr>
          <w:rFonts w:ascii="Times New Roman" w:eastAsia="SimSun" w:hAnsi="Times New Roman" w:cs="Times New Roman"/>
          <w:sz w:val="24"/>
          <w:szCs w:val="24"/>
          <w:lang w:val="es-CO" w:eastAsia="zh-CN"/>
        </w:rPr>
        <w:t>p</w:t>
      </w:r>
      <w:r w:rsidRPr="00A038DA">
        <w:rPr>
          <w:rFonts w:ascii="Times New Roman" w:eastAsia="SimSun" w:hAnsi="Times New Roman" w:cs="Times New Roman"/>
          <w:sz w:val="24"/>
          <w:szCs w:val="24"/>
          <w:lang w:val="es-CO" w:eastAsia="zh-CN"/>
        </w:rPr>
        <w:t xml:space="preserve">. 15-16). Además de las competencias descritas, se requiere del profesor el dominio de </w:t>
      </w:r>
      <w:r w:rsidR="00126878" w:rsidRPr="00A038DA">
        <w:rPr>
          <w:rFonts w:ascii="Times New Roman" w:eastAsia="SimSun" w:hAnsi="Times New Roman" w:cs="Times New Roman"/>
          <w:sz w:val="24"/>
          <w:szCs w:val="24"/>
          <w:lang w:val="es-CO" w:eastAsia="zh-CN"/>
        </w:rPr>
        <w:t>algun</w:t>
      </w:r>
      <w:r w:rsidRPr="00A038DA">
        <w:rPr>
          <w:rFonts w:ascii="Times New Roman" w:eastAsia="SimSun" w:hAnsi="Times New Roman" w:cs="Times New Roman"/>
          <w:sz w:val="24"/>
          <w:szCs w:val="24"/>
          <w:lang w:val="es-CO" w:eastAsia="zh-CN"/>
        </w:rPr>
        <w:t xml:space="preserve">as herramientas tecnológicas que le permitan mejorar su práctica de aula y fomentar un aprendizaje significativo en los estudiantes, ya sea mediante el uso de situaciones del contexto próximo de </w:t>
      </w:r>
      <w:r w:rsidR="00B962F2" w:rsidRPr="00A038DA">
        <w:rPr>
          <w:rFonts w:ascii="Times New Roman" w:eastAsia="SimSun" w:hAnsi="Times New Roman" w:cs="Times New Roman"/>
          <w:sz w:val="24"/>
          <w:szCs w:val="24"/>
          <w:lang w:val="es-CO" w:eastAsia="zh-CN"/>
        </w:rPr>
        <w:t>estos</w:t>
      </w:r>
      <w:r w:rsidRPr="00A038DA">
        <w:rPr>
          <w:rFonts w:ascii="Times New Roman" w:eastAsia="SimSun" w:hAnsi="Times New Roman" w:cs="Times New Roman"/>
          <w:sz w:val="24"/>
          <w:szCs w:val="24"/>
          <w:lang w:val="es-CO" w:eastAsia="zh-CN"/>
        </w:rPr>
        <w:t xml:space="preserve"> o recreándolas de modo artificial e involucr</w:t>
      </w:r>
      <w:r w:rsidR="00B962F2" w:rsidRPr="00A038DA">
        <w:rPr>
          <w:rFonts w:ascii="Times New Roman" w:eastAsia="SimSun" w:hAnsi="Times New Roman" w:cs="Times New Roman"/>
          <w:sz w:val="24"/>
          <w:szCs w:val="24"/>
          <w:lang w:val="es-CO" w:eastAsia="zh-CN"/>
        </w:rPr>
        <w:t>á</w:t>
      </w:r>
      <w:r w:rsidRPr="00A038DA">
        <w:rPr>
          <w:rFonts w:ascii="Times New Roman" w:eastAsia="SimSun" w:hAnsi="Times New Roman" w:cs="Times New Roman"/>
          <w:sz w:val="24"/>
          <w:szCs w:val="24"/>
          <w:lang w:val="es-CO" w:eastAsia="zh-CN"/>
        </w:rPr>
        <w:t xml:space="preserve">ndolos </w:t>
      </w:r>
      <w:r w:rsidR="00B962F2" w:rsidRPr="00A038DA">
        <w:rPr>
          <w:rFonts w:ascii="Times New Roman" w:eastAsia="SimSun" w:hAnsi="Times New Roman" w:cs="Times New Roman"/>
          <w:sz w:val="24"/>
          <w:szCs w:val="24"/>
          <w:lang w:val="es-CO" w:eastAsia="zh-CN"/>
        </w:rPr>
        <w:t>en</w:t>
      </w:r>
      <w:r w:rsidRPr="00A038DA">
        <w:rPr>
          <w:rFonts w:ascii="Times New Roman" w:eastAsia="SimSun" w:hAnsi="Times New Roman" w:cs="Times New Roman"/>
          <w:sz w:val="24"/>
          <w:szCs w:val="24"/>
          <w:lang w:val="es-CO" w:eastAsia="zh-CN"/>
        </w:rPr>
        <w:t xml:space="preserve"> dichas actividades de aprendizaje (Jaráiz-Gulías </w:t>
      </w:r>
      <w:r w:rsidRPr="00A038DA">
        <w:rPr>
          <w:rFonts w:ascii="Times New Roman" w:eastAsia="SimSun" w:hAnsi="Times New Roman" w:cs="Times New Roman"/>
          <w:i/>
          <w:iCs/>
          <w:sz w:val="24"/>
          <w:szCs w:val="24"/>
          <w:highlight w:val="green"/>
          <w:lang w:val="es-CO" w:eastAsia="zh-CN"/>
        </w:rPr>
        <w:t>et al</w:t>
      </w:r>
      <w:r w:rsidRPr="00A038DA">
        <w:rPr>
          <w:rFonts w:ascii="Times New Roman" w:eastAsia="SimSun" w:hAnsi="Times New Roman" w:cs="Times New Roman"/>
          <w:sz w:val="24"/>
          <w:szCs w:val="24"/>
          <w:lang w:val="es-CO" w:eastAsia="zh-CN"/>
        </w:rPr>
        <w:t>., 2020; Jiménez-Becerra y Segovia-Cifuentes, 2020).</w:t>
      </w:r>
    </w:p>
    <w:p w14:paraId="57713262" w14:textId="1132705D"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Esta actuación profesional le da a la labor del profesor una mayor complejidad</w:t>
      </w:r>
      <w:r w:rsidR="00AB119E"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ya que no solo debe conocer </w:t>
      </w:r>
      <w:r w:rsidR="00126878" w:rsidRPr="00A038DA">
        <w:rPr>
          <w:rFonts w:ascii="Times New Roman" w:eastAsia="SimSun" w:hAnsi="Times New Roman" w:cs="Times New Roman"/>
          <w:sz w:val="24"/>
          <w:szCs w:val="24"/>
          <w:lang w:val="es-CO" w:eastAsia="zh-CN"/>
        </w:rPr>
        <w:t>l</w:t>
      </w:r>
      <w:r w:rsidRPr="00A038DA">
        <w:rPr>
          <w:rFonts w:ascii="Times New Roman" w:eastAsia="SimSun" w:hAnsi="Times New Roman" w:cs="Times New Roman"/>
          <w:sz w:val="24"/>
          <w:szCs w:val="24"/>
          <w:lang w:val="es-CO" w:eastAsia="zh-CN"/>
        </w:rPr>
        <w:t>as herramientas tecnológicas</w:t>
      </w:r>
      <w:r w:rsidR="00AB119E"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sino estar en capacidad de evaluar su usabilidad, impacto, limitantes y acceso. Una forma de hacerlo es mediante la aplicación de una tabla de categorías o Educational</w:t>
      </w:r>
      <w:r w:rsidR="007C2925" w:rsidRPr="00A038DA">
        <w:rPr>
          <w:rFonts w:ascii="Times New Roman" w:eastAsia="SimSun" w:hAnsi="Times New Roman" w:cs="Times New Roman"/>
          <w:smallCaps/>
          <w:sz w:val="24"/>
          <w:szCs w:val="24"/>
          <w:lang w:val="es-CO" w:eastAsia="zh-CN"/>
        </w:rPr>
        <w:t>-G</w:t>
      </w:r>
      <w:r w:rsidR="007C2925" w:rsidRPr="00A038DA">
        <w:rPr>
          <w:rFonts w:ascii="Times New Roman" w:eastAsia="SimSun" w:hAnsi="Times New Roman" w:cs="Times New Roman"/>
          <w:sz w:val="24"/>
          <w:szCs w:val="24"/>
          <w:lang w:val="es-CO" w:eastAsia="zh-CN"/>
        </w:rPr>
        <w:t xml:space="preserve">uess </w:t>
      </w:r>
      <w:r w:rsidRPr="00A038DA">
        <w:rPr>
          <w:rFonts w:ascii="Times New Roman" w:eastAsia="SimSun" w:hAnsi="Times New Roman" w:cs="Times New Roman"/>
          <w:sz w:val="24"/>
          <w:szCs w:val="24"/>
          <w:lang w:val="es-CO" w:eastAsia="zh-CN"/>
        </w:rPr>
        <w:t xml:space="preserve">propuesta por Campos da Silveira </w:t>
      </w:r>
      <w:r w:rsidRPr="00A038DA">
        <w:rPr>
          <w:rFonts w:ascii="Times New Roman" w:eastAsia="SimSun" w:hAnsi="Times New Roman" w:cs="Times New Roman"/>
          <w:i/>
          <w:iCs/>
          <w:sz w:val="24"/>
          <w:szCs w:val="24"/>
          <w:highlight w:val="green"/>
          <w:lang w:val="es-CO" w:eastAsia="zh-CN"/>
        </w:rPr>
        <w:t>et al</w:t>
      </w:r>
      <w:r w:rsidRPr="00A038DA">
        <w:rPr>
          <w:rFonts w:ascii="Times New Roman" w:eastAsia="SimSun" w:hAnsi="Times New Roman" w:cs="Times New Roman"/>
          <w:sz w:val="24"/>
          <w:szCs w:val="24"/>
          <w:lang w:val="es-CO" w:eastAsia="zh-CN"/>
        </w:rPr>
        <w:t xml:space="preserve">. (2021) para evaluar las cuestiones pedagógicas y </w:t>
      </w:r>
      <w:r w:rsidR="00AB119E" w:rsidRPr="00A038DA">
        <w:rPr>
          <w:rFonts w:ascii="Times New Roman" w:eastAsia="SimSun" w:hAnsi="Times New Roman" w:cs="Times New Roman"/>
          <w:sz w:val="24"/>
          <w:szCs w:val="24"/>
          <w:lang w:val="es-CO" w:eastAsia="zh-CN"/>
        </w:rPr>
        <w:t xml:space="preserve">la </w:t>
      </w:r>
      <w:r w:rsidRPr="00A038DA">
        <w:rPr>
          <w:rFonts w:ascii="Times New Roman" w:eastAsia="SimSun" w:hAnsi="Times New Roman" w:cs="Times New Roman"/>
          <w:sz w:val="24"/>
          <w:szCs w:val="24"/>
          <w:lang w:val="es-CO" w:eastAsia="zh-CN"/>
        </w:rPr>
        <w:t>posibilidad de uso en el área de interés donde se analiza</w:t>
      </w:r>
      <w:r w:rsidR="00AB119E" w:rsidRPr="00A038DA">
        <w:rPr>
          <w:rFonts w:ascii="Times New Roman" w:eastAsia="SimSun" w:hAnsi="Times New Roman" w:cs="Times New Roman"/>
          <w:sz w:val="24"/>
          <w:szCs w:val="24"/>
          <w:lang w:val="es-CO" w:eastAsia="zh-CN"/>
        </w:rPr>
        <w:t>n</w:t>
      </w:r>
      <w:r w:rsidRPr="00A038DA">
        <w:rPr>
          <w:rFonts w:ascii="Times New Roman" w:eastAsia="SimSun" w:hAnsi="Times New Roman" w:cs="Times New Roman"/>
          <w:sz w:val="24"/>
          <w:szCs w:val="24"/>
          <w:lang w:val="es-CO" w:eastAsia="zh-CN"/>
        </w:rPr>
        <w:t>, entre otr</w:t>
      </w:r>
      <w:r w:rsidR="00527C7A" w:rsidRPr="00A038DA">
        <w:rPr>
          <w:rFonts w:ascii="Times New Roman" w:eastAsia="SimSun" w:hAnsi="Times New Roman" w:cs="Times New Roman"/>
          <w:sz w:val="24"/>
          <w:szCs w:val="24"/>
          <w:lang w:val="es-CO" w:eastAsia="zh-CN"/>
        </w:rPr>
        <w:t>o</w:t>
      </w:r>
      <w:r w:rsidRPr="00A038DA">
        <w:rPr>
          <w:rFonts w:ascii="Times New Roman" w:eastAsia="SimSun" w:hAnsi="Times New Roman" w:cs="Times New Roman"/>
          <w:sz w:val="24"/>
          <w:szCs w:val="24"/>
          <w:lang w:val="es-CO" w:eastAsia="zh-CN"/>
        </w:rPr>
        <w:t xml:space="preserve">s </w:t>
      </w:r>
      <w:r w:rsidR="00527C7A" w:rsidRPr="00A038DA">
        <w:rPr>
          <w:rFonts w:ascii="Times New Roman" w:eastAsia="SimSun" w:hAnsi="Times New Roman" w:cs="Times New Roman"/>
          <w:sz w:val="24"/>
          <w:szCs w:val="24"/>
          <w:lang w:val="es-CO" w:eastAsia="zh-CN"/>
        </w:rPr>
        <w:t>tema</w:t>
      </w:r>
      <w:r w:rsidRPr="00A038DA">
        <w:rPr>
          <w:rFonts w:ascii="Times New Roman" w:eastAsia="SimSun" w:hAnsi="Times New Roman" w:cs="Times New Roman"/>
          <w:sz w:val="24"/>
          <w:szCs w:val="24"/>
          <w:lang w:val="es-CO" w:eastAsia="zh-CN"/>
        </w:rPr>
        <w:t>s, la usabilidad o jugabilidad, la narrativa, la estética visual, la posibilidad de crear, la gratificación hacia el jugador, la posibilidad de conectar con otros jugadores</w:t>
      </w:r>
      <w:r w:rsidR="00AE2ED3"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los contenidos educativos y </w:t>
      </w:r>
      <w:r w:rsidR="00AE2ED3" w:rsidRPr="00A038DA">
        <w:rPr>
          <w:rFonts w:ascii="Times New Roman" w:eastAsia="SimSun" w:hAnsi="Times New Roman" w:cs="Times New Roman"/>
          <w:sz w:val="24"/>
          <w:szCs w:val="24"/>
          <w:lang w:val="es-CO" w:eastAsia="zh-CN"/>
        </w:rPr>
        <w:t xml:space="preserve">los </w:t>
      </w:r>
      <w:r w:rsidRPr="00A038DA">
        <w:rPr>
          <w:rFonts w:ascii="Times New Roman" w:eastAsia="SimSun" w:hAnsi="Times New Roman" w:cs="Times New Roman"/>
          <w:sz w:val="24"/>
          <w:szCs w:val="24"/>
          <w:lang w:val="es-CO" w:eastAsia="zh-CN"/>
        </w:rPr>
        <w:t xml:space="preserve">aspectos pedagógicos. Por ejemplo, si se requiere una aplicación para realizar exámenes de </w:t>
      </w:r>
      <w:r w:rsidR="009145B6" w:rsidRPr="00A038DA">
        <w:rPr>
          <w:rFonts w:ascii="Times New Roman" w:eastAsia="SimSun" w:hAnsi="Times New Roman" w:cs="Times New Roman"/>
          <w:sz w:val="24"/>
          <w:szCs w:val="24"/>
          <w:lang w:val="es-CO" w:eastAsia="zh-CN"/>
        </w:rPr>
        <w:t>M</w:t>
      </w:r>
      <w:r w:rsidRPr="00A038DA">
        <w:rPr>
          <w:rFonts w:ascii="Times New Roman" w:eastAsia="SimSun" w:hAnsi="Times New Roman" w:cs="Times New Roman"/>
          <w:sz w:val="24"/>
          <w:szCs w:val="24"/>
          <w:lang w:val="es-CO" w:eastAsia="zh-CN"/>
        </w:rPr>
        <w:t xml:space="preserve">atemáticas, </w:t>
      </w:r>
      <w:r w:rsidR="00527C7A" w:rsidRPr="00A038DA">
        <w:rPr>
          <w:rFonts w:ascii="Times New Roman" w:eastAsia="SimSun" w:hAnsi="Times New Roman" w:cs="Times New Roman"/>
          <w:sz w:val="24"/>
          <w:szCs w:val="24"/>
          <w:lang w:val="es-CO" w:eastAsia="zh-CN"/>
        </w:rPr>
        <w:t>esta</w:t>
      </w:r>
      <w:r w:rsidRPr="00A038DA">
        <w:rPr>
          <w:rFonts w:ascii="Times New Roman" w:eastAsia="SimSun" w:hAnsi="Times New Roman" w:cs="Times New Roman"/>
          <w:sz w:val="24"/>
          <w:szCs w:val="24"/>
          <w:lang w:val="es-CO" w:eastAsia="zh-CN"/>
        </w:rPr>
        <w:t xml:space="preserve"> debe permitir la escritura de exponentes, fracciones y otros símbolos matemáticos que favorezcan su uso</w:t>
      </w:r>
      <w:r w:rsidR="009145B6"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de lo contario, no es propicia para el área, independientemente de otros factores que contenga.</w:t>
      </w:r>
    </w:p>
    <w:p w14:paraId="2CA6B53E" w14:textId="070A68FE"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En la actividad de enseñanza y aprendizaje la evaluación es, sin duda, un mecanismo para recoger información cualitativa o cuantitativa sobre el proceso educativo que puede servir para hacer un diagnóstico de los saberes de los estudiantes, </w:t>
      </w:r>
      <w:r w:rsidR="00897C0C" w:rsidRPr="00A038DA">
        <w:rPr>
          <w:rFonts w:ascii="Times New Roman" w:eastAsia="SimSun" w:hAnsi="Times New Roman" w:cs="Times New Roman"/>
          <w:sz w:val="24"/>
          <w:szCs w:val="24"/>
          <w:lang w:val="es-CO" w:eastAsia="zh-CN"/>
        </w:rPr>
        <w:t xml:space="preserve">para definir la aprobación de estos o </w:t>
      </w:r>
      <w:r w:rsidRPr="00A038DA">
        <w:rPr>
          <w:rFonts w:ascii="Times New Roman" w:eastAsia="SimSun" w:hAnsi="Times New Roman" w:cs="Times New Roman"/>
          <w:sz w:val="24"/>
          <w:szCs w:val="24"/>
          <w:lang w:val="es-CO" w:eastAsia="zh-CN"/>
        </w:rPr>
        <w:t xml:space="preserve">usarla con fines formativos. Además, brinda elementos a los profesores para hacer inferencias sobre el proceso académico de los estudiantes y para la reflexión pedagógica. De cierto modo, la evaluación </w:t>
      </w:r>
      <w:r w:rsidR="003E1B82" w:rsidRPr="00A038DA">
        <w:rPr>
          <w:rFonts w:ascii="Times New Roman" w:eastAsia="SimSun" w:hAnsi="Times New Roman" w:cs="Times New Roman"/>
          <w:sz w:val="24"/>
          <w:szCs w:val="24"/>
          <w:lang w:val="es-CO" w:eastAsia="zh-CN"/>
        </w:rPr>
        <w:t xml:space="preserve">facilita </w:t>
      </w:r>
      <w:r w:rsidRPr="00A038DA">
        <w:rPr>
          <w:rFonts w:ascii="Times New Roman" w:eastAsia="SimSun" w:hAnsi="Times New Roman" w:cs="Times New Roman"/>
          <w:sz w:val="24"/>
          <w:szCs w:val="24"/>
          <w:lang w:val="es-CO" w:eastAsia="zh-CN"/>
        </w:rPr>
        <w:t>tener una radiografía del estado actual de los aprendizajes de los estudiantes y, en ocasiones, de su actividad cognitiva</w:t>
      </w:r>
      <w:r w:rsidR="00897C0C"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además, es un insumo para la reflexión sobre la propia práctica (Perrenoud, 2004; Romo-Sabugal </w:t>
      </w:r>
      <w:r w:rsidRPr="00A038DA">
        <w:rPr>
          <w:rFonts w:ascii="Times New Roman" w:eastAsia="SimSun" w:hAnsi="Times New Roman" w:cs="Times New Roman"/>
          <w:i/>
          <w:iCs/>
          <w:sz w:val="24"/>
          <w:szCs w:val="24"/>
          <w:highlight w:val="green"/>
          <w:lang w:val="es-CO" w:eastAsia="zh-CN"/>
        </w:rPr>
        <w:t>et al</w:t>
      </w:r>
      <w:r w:rsidRPr="00A038DA">
        <w:rPr>
          <w:rFonts w:ascii="Times New Roman" w:eastAsia="SimSun" w:hAnsi="Times New Roman" w:cs="Times New Roman"/>
          <w:sz w:val="24"/>
          <w:szCs w:val="24"/>
          <w:lang w:val="es-CO" w:eastAsia="zh-CN"/>
        </w:rPr>
        <w:t xml:space="preserve">., 2020). </w:t>
      </w:r>
    </w:p>
    <w:p w14:paraId="1283C49F" w14:textId="3B812E8F"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lastRenderedPageBreak/>
        <w:t xml:space="preserve">Otro aspecto importante de la evaluación es </w:t>
      </w:r>
      <w:r w:rsidR="00E63A96" w:rsidRPr="00A038DA">
        <w:rPr>
          <w:rFonts w:ascii="Times New Roman" w:eastAsia="SimSun" w:hAnsi="Times New Roman" w:cs="Times New Roman"/>
          <w:sz w:val="24"/>
          <w:szCs w:val="24"/>
          <w:lang w:val="es-CO" w:eastAsia="zh-CN"/>
        </w:rPr>
        <w:t>e</w:t>
      </w:r>
      <w:r w:rsidRPr="00A038DA">
        <w:rPr>
          <w:rFonts w:ascii="Times New Roman" w:eastAsia="SimSun" w:hAnsi="Times New Roman" w:cs="Times New Roman"/>
          <w:sz w:val="24"/>
          <w:szCs w:val="24"/>
          <w:lang w:val="es-CO" w:eastAsia="zh-CN"/>
        </w:rPr>
        <w:t>l de permitirle al profesor identificar los modos de comprender y pensar de los estudiantes (Harel, 2017</w:t>
      </w:r>
      <w:r w:rsidR="00897C0C"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2021) </w:t>
      </w:r>
      <w:r w:rsidR="00E63A96" w:rsidRPr="00A038DA">
        <w:rPr>
          <w:rFonts w:ascii="Times New Roman" w:eastAsia="SimSun" w:hAnsi="Times New Roman" w:cs="Times New Roman"/>
          <w:sz w:val="24"/>
          <w:szCs w:val="24"/>
          <w:lang w:val="es-CO" w:eastAsia="zh-CN"/>
        </w:rPr>
        <w:t>y reconoce</w:t>
      </w:r>
      <w:r w:rsidRPr="00A038DA">
        <w:rPr>
          <w:rFonts w:ascii="Times New Roman" w:eastAsia="SimSun" w:hAnsi="Times New Roman" w:cs="Times New Roman"/>
          <w:sz w:val="24"/>
          <w:szCs w:val="24"/>
          <w:lang w:val="es-CO" w:eastAsia="zh-CN"/>
        </w:rPr>
        <w:t>r las características de los procesos cognitivos que llevan a cabo para ofrecer retroalimentación en clase, gestar discusiones que desencadenen en procesos de argumentación que permitan a los estudiantes verbalizar su razonamiento y, a la vez, remover dudas sobre aspectos puntuales (Ríos-Cuesta, 2021b</w:t>
      </w:r>
      <w:r w:rsidR="00897C0C"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sz w:val="24"/>
          <w:szCs w:val="24"/>
          <w:lang w:val="es-CO" w:eastAsia="zh-CN"/>
        </w:rPr>
        <w:t>2022). Desde esta perspectiva, se entiende la evaluación como un proceso sistemático, riguroso y permanente en el aula</w:t>
      </w:r>
      <w:r w:rsidR="00EE6099"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w:t>
      </w:r>
      <w:r w:rsidR="00EE6099" w:rsidRPr="00A038DA">
        <w:rPr>
          <w:rFonts w:ascii="Times New Roman" w:eastAsia="SimSun" w:hAnsi="Times New Roman" w:cs="Times New Roman"/>
          <w:sz w:val="24"/>
          <w:szCs w:val="24"/>
          <w:lang w:val="es-CO" w:eastAsia="zh-CN"/>
        </w:rPr>
        <w:t>donde</w:t>
      </w:r>
      <w:r w:rsidRPr="00A038DA">
        <w:rPr>
          <w:rFonts w:ascii="Times New Roman" w:eastAsia="SimSun" w:hAnsi="Times New Roman" w:cs="Times New Roman"/>
          <w:sz w:val="24"/>
          <w:szCs w:val="24"/>
          <w:lang w:val="es-CO" w:eastAsia="zh-CN"/>
        </w:rPr>
        <w:t xml:space="preserve"> el docente despliega una costelación de elementos que le permiten hacer inferencias sobre el pensamiento de los estudiantes y actuar en consecuencia, contrario al uso que se le da en algunas instituciones educativas del departamento </w:t>
      </w:r>
      <w:r w:rsidR="00E21648" w:rsidRPr="00A038DA">
        <w:rPr>
          <w:rFonts w:ascii="Times New Roman" w:eastAsia="SimSun" w:hAnsi="Times New Roman" w:cs="Times New Roman"/>
          <w:sz w:val="24"/>
          <w:szCs w:val="24"/>
          <w:lang w:val="es-CO" w:eastAsia="zh-CN"/>
        </w:rPr>
        <w:t xml:space="preserve">en las que </w:t>
      </w:r>
      <w:r w:rsidRPr="00A038DA">
        <w:rPr>
          <w:rFonts w:ascii="Times New Roman" w:eastAsia="SimSun" w:hAnsi="Times New Roman" w:cs="Times New Roman"/>
          <w:sz w:val="24"/>
          <w:szCs w:val="24"/>
          <w:lang w:val="es-CO" w:eastAsia="zh-CN"/>
        </w:rPr>
        <w:t xml:space="preserve">se asume como un mecanismo para conocer el resultado final del proceso y definir la promoción o no de los estudiantes. Concebir la evaluación como el producto del proceso de aprendizaje, que da cuenta de hasta qué punto los estudiantes lograron los objetivos planteados en la programación, supone un </w:t>
      </w:r>
      <w:r w:rsidR="00F54FF7" w:rsidRPr="00A038DA">
        <w:rPr>
          <w:rFonts w:ascii="Times New Roman" w:eastAsia="SimSun" w:hAnsi="Times New Roman" w:cs="Times New Roman"/>
          <w:sz w:val="24"/>
          <w:szCs w:val="24"/>
          <w:lang w:val="es-CO" w:eastAsia="zh-CN"/>
        </w:rPr>
        <w:t xml:space="preserve">impedimento </w:t>
      </w:r>
      <w:r w:rsidRPr="00A038DA">
        <w:rPr>
          <w:rFonts w:ascii="Times New Roman" w:eastAsia="SimSun" w:hAnsi="Times New Roman" w:cs="Times New Roman"/>
          <w:sz w:val="24"/>
          <w:szCs w:val="24"/>
          <w:lang w:val="es-CO" w:eastAsia="zh-CN"/>
        </w:rPr>
        <w:t xml:space="preserve">en cuanto al potencial de esta al no usarla para </w:t>
      </w:r>
      <w:r w:rsidR="00C70853" w:rsidRPr="00A038DA">
        <w:rPr>
          <w:rFonts w:ascii="Times New Roman" w:eastAsia="SimSun" w:hAnsi="Times New Roman" w:cs="Times New Roman"/>
          <w:sz w:val="24"/>
          <w:szCs w:val="24"/>
          <w:lang w:val="es-CO" w:eastAsia="zh-CN"/>
        </w:rPr>
        <w:t>hace</w:t>
      </w:r>
      <w:r w:rsidRPr="00A038DA">
        <w:rPr>
          <w:rFonts w:ascii="Times New Roman" w:eastAsia="SimSun" w:hAnsi="Times New Roman" w:cs="Times New Roman"/>
          <w:sz w:val="24"/>
          <w:szCs w:val="24"/>
          <w:lang w:val="es-CO" w:eastAsia="zh-CN"/>
        </w:rPr>
        <w:t>r ajustes a lo largo de la unidad temática que se desarrolla. Sobre este aspecto, Coll y Martín (2007) señalan:</w:t>
      </w:r>
    </w:p>
    <w:p w14:paraId="641ACAF8" w14:textId="77777777" w:rsidR="0085670D" w:rsidRPr="00A038DA" w:rsidRDefault="0085670D" w:rsidP="002342CF">
      <w:pPr>
        <w:spacing w:after="0" w:line="360" w:lineRule="auto"/>
        <w:ind w:left="709"/>
        <w:jc w:val="both"/>
        <w:rPr>
          <w:rFonts w:ascii="Times New Roman" w:eastAsia="SimSun" w:hAnsi="Times New Roman" w:cs="Times New Roman"/>
          <w:iCs/>
          <w:lang w:val="es-CO" w:eastAsia="zh-CN"/>
        </w:rPr>
      </w:pPr>
      <w:r w:rsidRPr="00A038DA">
        <w:rPr>
          <w:rFonts w:ascii="Times New Roman" w:eastAsia="SimSun" w:hAnsi="Times New Roman" w:cs="Times New Roman"/>
          <w:iCs/>
          <w:highlight w:val="yellow"/>
          <w:lang w:val="es-CO" w:eastAsia="zh-CN"/>
        </w:rPr>
        <w:t>Cuando evaluamos los aprendizajes que han realizado nuestros alumnos, estamos también evaluando, se quiera o no, la enseñanza que hemos llevado a cabo. La evaluación nunca lo es, en sentido estricto, de la enseñanza o del aprendizaje, sino más bien de los procesos de enseñanza y aprendizaje. (p. 177)</w:t>
      </w:r>
    </w:p>
    <w:p w14:paraId="72E989AC" w14:textId="75B189E1"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La evaluación debe estar subordinada a las funciones y propósitos que se plantean para desarrollar un contenido o una competencia, más allá de la certificación del saber. En este sentido, hace parte de la formación de los conceptos y</w:t>
      </w:r>
      <w:r w:rsidR="00F332B2"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por tal motivo</w:t>
      </w:r>
      <w:r w:rsidR="00F332B2"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es un insumo para dar retroalimentación desde el inicio de la actividad formativa, durante el proceso de enseñanza y su finalización (Fernández-Ruiz y Panadero, 2020; Pascual-Arias </w:t>
      </w:r>
      <w:r w:rsidRPr="00A038DA">
        <w:rPr>
          <w:rFonts w:ascii="Times New Roman" w:eastAsia="SimSun" w:hAnsi="Times New Roman" w:cs="Times New Roman"/>
          <w:i/>
          <w:iCs/>
          <w:sz w:val="24"/>
          <w:szCs w:val="24"/>
          <w:highlight w:val="green"/>
          <w:lang w:val="es-CO" w:eastAsia="zh-CN"/>
        </w:rPr>
        <w:t>et al</w:t>
      </w:r>
      <w:r w:rsidRPr="00A038DA">
        <w:rPr>
          <w:rFonts w:ascii="Times New Roman" w:eastAsia="SimSun" w:hAnsi="Times New Roman" w:cs="Times New Roman"/>
          <w:sz w:val="24"/>
          <w:szCs w:val="24"/>
          <w:lang w:val="es-CO" w:eastAsia="zh-CN"/>
        </w:rPr>
        <w:t>., 2019</w:t>
      </w:r>
      <w:r w:rsidR="00E63A96" w:rsidRPr="00A038DA">
        <w:rPr>
          <w:rFonts w:ascii="Times New Roman" w:eastAsia="SimSun" w:hAnsi="Times New Roman" w:cs="Times New Roman"/>
          <w:sz w:val="24"/>
          <w:szCs w:val="24"/>
          <w:lang w:val="es-CO" w:eastAsia="zh-CN"/>
        </w:rPr>
        <w:t xml:space="preserve"> y</w:t>
      </w:r>
      <w:r w:rsidRPr="00A038DA">
        <w:rPr>
          <w:rFonts w:ascii="Times New Roman" w:eastAsia="SimSun" w:hAnsi="Times New Roman" w:cs="Times New Roman"/>
          <w:sz w:val="24"/>
          <w:szCs w:val="24"/>
          <w:lang w:val="es-CO" w:eastAsia="zh-CN"/>
        </w:rPr>
        <w:t xml:space="preserve"> Romero-Martín </w:t>
      </w:r>
      <w:r w:rsidRPr="00A038DA">
        <w:rPr>
          <w:rFonts w:ascii="Times New Roman" w:eastAsia="SimSun" w:hAnsi="Times New Roman" w:cs="Times New Roman"/>
          <w:i/>
          <w:iCs/>
          <w:sz w:val="24"/>
          <w:szCs w:val="24"/>
          <w:highlight w:val="green"/>
          <w:lang w:val="es-CO" w:eastAsia="zh-CN"/>
        </w:rPr>
        <w:t>et al</w:t>
      </w:r>
      <w:r w:rsidRPr="00A038DA">
        <w:rPr>
          <w:rFonts w:ascii="Times New Roman" w:eastAsia="SimSun" w:hAnsi="Times New Roman" w:cs="Times New Roman"/>
          <w:sz w:val="24"/>
          <w:szCs w:val="24"/>
          <w:lang w:val="es-CO" w:eastAsia="zh-CN"/>
        </w:rPr>
        <w:t>., 2014). Desde esta perspectiva, la evaluación inicial permite valorar el estado actual de los estudiantes y, a lo largo del proceso, constatar la efectividad de la enseñanza y la progresión de los aprendizajes.</w:t>
      </w:r>
    </w:p>
    <w:p w14:paraId="045375D0" w14:textId="2115B671" w:rsidR="0085670D" w:rsidRPr="00A038DA" w:rsidRDefault="00B04907" w:rsidP="00B04907">
      <w:pPr>
        <w:spacing w:after="0" w:line="360" w:lineRule="auto"/>
        <w:jc w:val="both"/>
        <w:rPr>
          <w:rFonts w:ascii="Times New Roman" w:eastAsia="SimSun" w:hAnsi="Times New Roman" w:cs="Times New Roman"/>
          <w:b/>
          <w:bCs/>
          <w:sz w:val="24"/>
          <w:szCs w:val="24"/>
          <w:lang w:val="es-CO" w:eastAsia="zh-CN"/>
        </w:rPr>
      </w:pPr>
      <w:r w:rsidRPr="00A038DA">
        <w:rPr>
          <w:rFonts w:ascii="Times New Roman" w:eastAsia="SimSun" w:hAnsi="Times New Roman" w:cs="Times New Roman"/>
          <w:b/>
          <w:bCs/>
          <w:sz w:val="24"/>
          <w:szCs w:val="24"/>
          <w:highlight w:val="yellow"/>
          <w:lang w:val="es-CO" w:eastAsia="zh-CN"/>
        </w:rPr>
        <w:t>#</w:t>
      </w:r>
      <w:r w:rsidR="002C5423" w:rsidRPr="00A038DA">
        <w:rPr>
          <w:rFonts w:ascii="Times New Roman" w:eastAsia="SimSun" w:hAnsi="Times New Roman" w:cs="Times New Roman"/>
          <w:b/>
          <w:bCs/>
          <w:sz w:val="24"/>
          <w:szCs w:val="24"/>
          <w:highlight w:val="yellow"/>
          <w:lang w:val="es-CO" w:eastAsia="zh-CN"/>
        </w:rPr>
        <w:t>3</w:t>
      </w:r>
      <w:r w:rsidR="00546D3F" w:rsidRPr="00A038DA">
        <w:rPr>
          <w:rFonts w:ascii="Times New Roman" w:eastAsia="SimSun" w:hAnsi="Times New Roman" w:cs="Times New Roman"/>
          <w:b/>
          <w:bCs/>
          <w:sz w:val="24"/>
          <w:szCs w:val="24"/>
          <w:lang w:val="es-CO" w:eastAsia="zh-CN"/>
        </w:rPr>
        <w:t xml:space="preserve"> </w:t>
      </w:r>
      <w:r w:rsidR="0085670D" w:rsidRPr="00A038DA">
        <w:rPr>
          <w:rFonts w:ascii="Times New Roman" w:eastAsia="SimSun" w:hAnsi="Times New Roman" w:cs="Times New Roman"/>
          <w:b/>
          <w:bCs/>
          <w:i/>
          <w:iCs/>
          <w:sz w:val="24"/>
          <w:szCs w:val="24"/>
          <w:highlight w:val="green"/>
          <w:lang w:val="es-CO" w:eastAsia="zh-CN"/>
        </w:rPr>
        <w:t>Retroalimentación en clase para promover el aprendizaje</w:t>
      </w:r>
    </w:p>
    <w:p w14:paraId="10DB5673" w14:textId="28603570" w:rsidR="0085670D" w:rsidRPr="00A038DA" w:rsidRDefault="00F745E6" w:rsidP="00B04907">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En relación con</w:t>
      </w:r>
      <w:r w:rsidR="0085670D" w:rsidRPr="00A038DA">
        <w:rPr>
          <w:rFonts w:ascii="Times New Roman" w:eastAsia="SimSun" w:hAnsi="Times New Roman" w:cs="Times New Roman"/>
          <w:sz w:val="24"/>
          <w:szCs w:val="24"/>
          <w:lang w:val="es-CO" w:eastAsia="zh-CN"/>
        </w:rPr>
        <w:t xml:space="preserve"> la retroalimentación, Sadler (1989) afirma que no es suficiente con señalarle</w:t>
      </w:r>
      <w:r w:rsidR="00BB30BE" w:rsidRPr="00A038DA">
        <w:rPr>
          <w:rFonts w:ascii="Times New Roman" w:eastAsia="SimSun" w:hAnsi="Times New Roman" w:cs="Times New Roman"/>
          <w:sz w:val="24"/>
          <w:szCs w:val="24"/>
          <w:lang w:val="es-CO" w:eastAsia="zh-CN"/>
        </w:rPr>
        <w:t>s</w:t>
      </w:r>
      <w:r w:rsidR="0085670D" w:rsidRPr="00A038DA">
        <w:rPr>
          <w:rFonts w:ascii="Times New Roman" w:eastAsia="SimSun" w:hAnsi="Times New Roman" w:cs="Times New Roman"/>
          <w:sz w:val="24"/>
          <w:szCs w:val="24"/>
          <w:lang w:val="es-CO" w:eastAsia="zh-CN"/>
        </w:rPr>
        <w:t xml:space="preserve"> a los estudiantes la respuesta correcta</w:t>
      </w:r>
      <w:r w:rsidR="00BB30BE" w:rsidRPr="00A038DA">
        <w:rPr>
          <w:rFonts w:ascii="Times New Roman" w:eastAsia="SimSun" w:hAnsi="Times New Roman" w:cs="Times New Roman"/>
          <w:sz w:val="24"/>
          <w:szCs w:val="24"/>
          <w:lang w:val="es-CO" w:eastAsia="zh-CN"/>
        </w:rPr>
        <w:t>,</w:t>
      </w:r>
      <w:r w:rsidR="0085670D" w:rsidRPr="00A038DA">
        <w:rPr>
          <w:rFonts w:ascii="Times New Roman" w:eastAsia="SimSun" w:hAnsi="Times New Roman" w:cs="Times New Roman"/>
          <w:sz w:val="24"/>
          <w:szCs w:val="24"/>
          <w:lang w:val="es-CO" w:eastAsia="zh-CN"/>
        </w:rPr>
        <w:t xml:space="preserve"> sino relacionarla con los objetivos de aprendizaje del </w:t>
      </w:r>
      <w:r w:rsidR="0085670D" w:rsidRPr="00A038DA">
        <w:rPr>
          <w:rFonts w:ascii="Times New Roman" w:eastAsia="SimSun" w:hAnsi="Times New Roman" w:cs="Times New Roman"/>
          <w:sz w:val="24"/>
          <w:szCs w:val="24"/>
          <w:lang w:val="es-CO" w:eastAsia="zh-CN"/>
        </w:rPr>
        <w:lastRenderedPageBreak/>
        <w:t xml:space="preserve">curso y mostrarles estrategias que les ayuden a superar sus dificultades. En </w:t>
      </w:r>
      <w:r w:rsidR="00BB30BE" w:rsidRPr="00A038DA">
        <w:rPr>
          <w:rFonts w:ascii="Times New Roman" w:eastAsia="SimSun" w:hAnsi="Times New Roman" w:cs="Times New Roman"/>
          <w:sz w:val="24"/>
          <w:szCs w:val="24"/>
          <w:lang w:val="es-CO" w:eastAsia="zh-CN"/>
        </w:rPr>
        <w:t>cuanto</w:t>
      </w:r>
      <w:r w:rsidR="0085670D" w:rsidRPr="00A038DA">
        <w:rPr>
          <w:rFonts w:ascii="Times New Roman" w:eastAsia="SimSun" w:hAnsi="Times New Roman" w:cs="Times New Roman"/>
          <w:sz w:val="24"/>
          <w:szCs w:val="24"/>
          <w:lang w:val="es-CO" w:eastAsia="zh-CN"/>
        </w:rPr>
        <w:t xml:space="preserve"> a los procesos de evaluación formativa en línea, Gikandi </w:t>
      </w:r>
      <w:r w:rsidR="0085670D" w:rsidRPr="00A038DA">
        <w:rPr>
          <w:rFonts w:ascii="Times New Roman" w:eastAsia="SimSun" w:hAnsi="Times New Roman" w:cs="Times New Roman"/>
          <w:i/>
          <w:iCs/>
          <w:sz w:val="24"/>
          <w:szCs w:val="24"/>
          <w:highlight w:val="green"/>
          <w:lang w:val="es-CO" w:eastAsia="zh-CN"/>
        </w:rPr>
        <w:t>et al</w:t>
      </w:r>
      <w:r w:rsidR="0085670D" w:rsidRPr="00A038DA">
        <w:rPr>
          <w:rFonts w:ascii="Times New Roman" w:eastAsia="SimSun" w:hAnsi="Times New Roman" w:cs="Times New Roman"/>
          <w:sz w:val="24"/>
          <w:szCs w:val="24"/>
          <w:lang w:val="es-CO" w:eastAsia="zh-CN"/>
        </w:rPr>
        <w:t xml:space="preserve">. (2011) resaltan algunas posibilidades como la retroalimentación inmediata, </w:t>
      </w:r>
      <w:r w:rsidR="00C1029D" w:rsidRPr="00A038DA">
        <w:rPr>
          <w:rFonts w:ascii="Times New Roman" w:eastAsia="SimSun" w:hAnsi="Times New Roman" w:cs="Times New Roman"/>
          <w:sz w:val="24"/>
          <w:szCs w:val="24"/>
          <w:lang w:val="es-CO" w:eastAsia="zh-CN"/>
        </w:rPr>
        <w:t xml:space="preserve">la </w:t>
      </w:r>
      <w:r w:rsidR="0085670D" w:rsidRPr="00A038DA">
        <w:rPr>
          <w:rFonts w:ascii="Times New Roman" w:eastAsia="SimSun" w:hAnsi="Times New Roman" w:cs="Times New Roman"/>
          <w:sz w:val="24"/>
          <w:szCs w:val="24"/>
          <w:lang w:val="es-CO" w:eastAsia="zh-CN"/>
        </w:rPr>
        <w:t xml:space="preserve">revisión de los procesos de aprendizaje y </w:t>
      </w:r>
      <w:r w:rsidR="00C1029D" w:rsidRPr="00A038DA">
        <w:rPr>
          <w:rFonts w:ascii="Times New Roman" w:eastAsia="SimSun" w:hAnsi="Times New Roman" w:cs="Times New Roman"/>
          <w:sz w:val="24"/>
          <w:szCs w:val="24"/>
          <w:lang w:val="es-CO" w:eastAsia="zh-CN"/>
        </w:rPr>
        <w:t xml:space="preserve">la </w:t>
      </w:r>
      <w:r w:rsidR="0085670D" w:rsidRPr="00A038DA">
        <w:rPr>
          <w:rFonts w:ascii="Times New Roman" w:eastAsia="SimSun" w:hAnsi="Times New Roman" w:cs="Times New Roman"/>
          <w:sz w:val="24"/>
          <w:szCs w:val="24"/>
          <w:lang w:val="es-CO" w:eastAsia="zh-CN"/>
        </w:rPr>
        <w:t xml:space="preserve">promoción de la evaluación. Esto favorece en el estudiante una visión positiva sobre la educación y mejora su compromiso por aprender (Ocaña </w:t>
      </w:r>
      <w:r w:rsidR="0085670D" w:rsidRPr="00A038DA">
        <w:rPr>
          <w:rFonts w:ascii="Times New Roman" w:eastAsia="SimSun" w:hAnsi="Times New Roman" w:cs="Times New Roman"/>
          <w:i/>
          <w:iCs/>
          <w:sz w:val="24"/>
          <w:szCs w:val="24"/>
          <w:highlight w:val="green"/>
          <w:lang w:val="es-CO" w:eastAsia="zh-CN"/>
        </w:rPr>
        <w:t>et al</w:t>
      </w:r>
      <w:r w:rsidR="0085670D" w:rsidRPr="00A038DA">
        <w:rPr>
          <w:rFonts w:ascii="Times New Roman" w:eastAsia="SimSun" w:hAnsi="Times New Roman" w:cs="Times New Roman"/>
          <w:sz w:val="24"/>
          <w:szCs w:val="24"/>
          <w:lang w:val="es-CO" w:eastAsia="zh-CN"/>
        </w:rPr>
        <w:t>., 2019).</w:t>
      </w:r>
    </w:p>
    <w:p w14:paraId="499041DC" w14:textId="55BA54EF"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El soporte para </w:t>
      </w:r>
      <w:r w:rsidR="00C70853" w:rsidRPr="00A038DA">
        <w:rPr>
          <w:rFonts w:ascii="Times New Roman" w:eastAsia="SimSun" w:hAnsi="Times New Roman" w:cs="Times New Roman"/>
          <w:sz w:val="24"/>
          <w:szCs w:val="24"/>
          <w:lang w:val="es-CO" w:eastAsia="zh-CN"/>
        </w:rPr>
        <w:t>efectua</w:t>
      </w:r>
      <w:r w:rsidRPr="00A038DA">
        <w:rPr>
          <w:rFonts w:ascii="Times New Roman" w:eastAsia="SimSun" w:hAnsi="Times New Roman" w:cs="Times New Roman"/>
          <w:sz w:val="24"/>
          <w:szCs w:val="24"/>
          <w:lang w:val="es-CO" w:eastAsia="zh-CN"/>
        </w:rPr>
        <w:t xml:space="preserve">r la retroalimentación a los estudiantes está en las interacciones que se dan en el entorno de clase. Estas interacciones se </w:t>
      </w:r>
      <w:r w:rsidR="006403D7" w:rsidRPr="00A038DA">
        <w:rPr>
          <w:rFonts w:ascii="Times New Roman" w:eastAsia="SimSun" w:hAnsi="Times New Roman" w:cs="Times New Roman"/>
          <w:sz w:val="24"/>
          <w:szCs w:val="24"/>
          <w:lang w:val="es-CO" w:eastAsia="zh-CN"/>
        </w:rPr>
        <w:t xml:space="preserve">producen </w:t>
      </w:r>
      <w:r w:rsidRPr="00A038DA">
        <w:rPr>
          <w:rFonts w:ascii="Times New Roman" w:eastAsia="SimSun" w:hAnsi="Times New Roman" w:cs="Times New Roman"/>
          <w:sz w:val="24"/>
          <w:szCs w:val="24"/>
          <w:lang w:val="es-CO" w:eastAsia="zh-CN"/>
        </w:rPr>
        <w:t xml:space="preserve">entre el profesor, el estudiante y </w:t>
      </w:r>
      <w:r w:rsidR="006403D7" w:rsidRPr="00A038DA">
        <w:rPr>
          <w:rFonts w:ascii="Times New Roman" w:eastAsia="SimSun" w:hAnsi="Times New Roman" w:cs="Times New Roman"/>
          <w:sz w:val="24"/>
          <w:szCs w:val="24"/>
          <w:lang w:val="es-CO" w:eastAsia="zh-CN"/>
        </w:rPr>
        <w:t>un</w:t>
      </w:r>
      <w:r w:rsidRPr="00A038DA">
        <w:rPr>
          <w:rFonts w:ascii="Times New Roman" w:eastAsia="SimSun" w:hAnsi="Times New Roman" w:cs="Times New Roman"/>
          <w:sz w:val="24"/>
          <w:szCs w:val="24"/>
          <w:lang w:val="es-CO" w:eastAsia="zh-CN"/>
        </w:rPr>
        <w:t xml:space="preserve"> medio</w:t>
      </w:r>
      <w:r w:rsidR="006403D7" w:rsidRPr="00A038DA">
        <w:rPr>
          <w:rFonts w:ascii="Times New Roman" w:eastAsia="SimSun" w:hAnsi="Times New Roman" w:cs="Times New Roman"/>
          <w:sz w:val="24"/>
          <w:szCs w:val="24"/>
          <w:lang w:val="es-CO" w:eastAsia="zh-CN"/>
        </w:rPr>
        <w:t xml:space="preserve"> didáctico</w:t>
      </w:r>
      <w:r w:rsidRPr="00A038DA">
        <w:rPr>
          <w:rFonts w:ascii="Times New Roman" w:eastAsia="SimSun" w:hAnsi="Times New Roman" w:cs="Times New Roman"/>
          <w:sz w:val="24"/>
          <w:szCs w:val="24"/>
          <w:lang w:val="es-CO" w:eastAsia="zh-CN"/>
        </w:rPr>
        <w:t>. Sin embargo, hay diferencias entre la</w:t>
      </w:r>
      <w:r w:rsidR="006403D7" w:rsidRPr="00A038DA">
        <w:rPr>
          <w:rFonts w:ascii="Times New Roman" w:eastAsia="SimSun" w:hAnsi="Times New Roman" w:cs="Times New Roman"/>
          <w:sz w:val="24"/>
          <w:szCs w:val="24"/>
          <w:lang w:val="es-CO" w:eastAsia="zh-CN"/>
        </w:rPr>
        <w:t>s</w:t>
      </w:r>
      <w:r w:rsidRPr="00A038DA">
        <w:rPr>
          <w:rFonts w:ascii="Times New Roman" w:eastAsia="SimSun" w:hAnsi="Times New Roman" w:cs="Times New Roman"/>
          <w:sz w:val="24"/>
          <w:szCs w:val="24"/>
          <w:lang w:val="es-CO" w:eastAsia="zh-CN"/>
        </w:rPr>
        <w:t xml:space="preserve"> interacci</w:t>
      </w:r>
      <w:r w:rsidR="006403D7" w:rsidRPr="00A038DA">
        <w:rPr>
          <w:rFonts w:ascii="Times New Roman" w:eastAsia="SimSun" w:hAnsi="Times New Roman" w:cs="Times New Roman"/>
          <w:sz w:val="24"/>
          <w:szCs w:val="24"/>
          <w:lang w:val="es-CO" w:eastAsia="zh-CN"/>
        </w:rPr>
        <w:t>ones</w:t>
      </w:r>
      <w:r w:rsidRPr="00A038DA">
        <w:rPr>
          <w:rFonts w:ascii="Times New Roman" w:eastAsia="SimSun" w:hAnsi="Times New Roman" w:cs="Times New Roman"/>
          <w:sz w:val="24"/>
          <w:szCs w:val="24"/>
          <w:lang w:val="es-CO" w:eastAsia="zh-CN"/>
        </w:rPr>
        <w:t xml:space="preserve"> presencial y virtual. Gálvez y Tirado (2006, p. 21) sintetizan </w:t>
      </w:r>
      <w:r w:rsidR="00C574FB" w:rsidRPr="00A038DA">
        <w:rPr>
          <w:rFonts w:ascii="Times New Roman" w:eastAsia="SimSun" w:hAnsi="Times New Roman" w:cs="Times New Roman"/>
          <w:sz w:val="24"/>
          <w:szCs w:val="24"/>
          <w:lang w:val="es-CO" w:eastAsia="zh-CN"/>
        </w:rPr>
        <w:t xml:space="preserve">varias </w:t>
      </w:r>
      <w:r w:rsidRPr="00A038DA">
        <w:rPr>
          <w:rFonts w:ascii="Times New Roman" w:eastAsia="SimSun" w:hAnsi="Times New Roman" w:cs="Times New Roman"/>
          <w:sz w:val="24"/>
          <w:szCs w:val="24"/>
          <w:lang w:val="es-CO" w:eastAsia="zh-CN"/>
        </w:rPr>
        <w:t>de ellas</w:t>
      </w:r>
      <w:r w:rsidR="00A40BDD"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w:t>
      </w:r>
      <w:r w:rsidR="00A40BDD" w:rsidRPr="00A038DA">
        <w:rPr>
          <w:rFonts w:ascii="Times New Roman" w:eastAsia="SimSun" w:hAnsi="Times New Roman" w:cs="Times New Roman"/>
          <w:sz w:val="24"/>
          <w:szCs w:val="24"/>
          <w:lang w:val="es-CO" w:eastAsia="zh-CN"/>
        </w:rPr>
        <w:t>que</w:t>
      </w:r>
      <w:r w:rsidRPr="00A038DA">
        <w:rPr>
          <w:rFonts w:ascii="Times New Roman" w:eastAsia="SimSun" w:hAnsi="Times New Roman" w:cs="Times New Roman"/>
          <w:sz w:val="24"/>
          <w:szCs w:val="24"/>
          <w:lang w:val="es-CO" w:eastAsia="zh-CN"/>
        </w:rPr>
        <w:t xml:space="preserve"> se presentan en la </w:t>
      </w:r>
      <w:r w:rsidRPr="00A038DA">
        <w:rPr>
          <w:rFonts w:ascii="Times New Roman" w:eastAsia="SimSun" w:hAnsi="Times New Roman" w:cs="Times New Roman"/>
          <w:sz w:val="24"/>
          <w:szCs w:val="24"/>
          <w:highlight w:val="cyan"/>
          <w:lang w:val="es-CO" w:eastAsia="zh-CN"/>
        </w:rPr>
        <w:t xml:space="preserve">tabla </w:t>
      </w:r>
      <w:r w:rsidR="006403D7" w:rsidRPr="00A038DA">
        <w:rPr>
          <w:rFonts w:ascii="Times New Roman" w:eastAsia="SimSun" w:hAnsi="Times New Roman" w:cs="Times New Roman"/>
          <w:sz w:val="24"/>
          <w:szCs w:val="24"/>
          <w:highlight w:val="cyan"/>
          <w:lang w:val="es-CO" w:eastAsia="zh-CN"/>
        </w:rPr>
        <w:t>11.</w:t>
      </w:r>
      <w:r w:rsidRPr="00A038DA">
        <w:rPr>
          <w:rFonts w:ascii="Times New Roman" w:eastAsia="SimSun" w:hAnsi="Times New Roman" w:cs="Times New Roman"/>
          <w:sz w:val="24"/>
          <w:szCs w:val="24"/>
          <w:highlight w:val="cyan"/>
          <w:lang w:val="es-CO" w:eastAsia="zh-CN"/>
        </w:rPr>
        <w:t>1.</w:t>
      </w:r>
    </w:p>
    <w:p w14:paraId="3E3B64B9" w14:textId="77777777" w:rsidR="0085670D" w:rsidRPr="00A038DA" w:rsidRDefault="0085670D" w:rsidP="00B04907">
      <w:pPr>
        <w:spacing w:after="0" w:line="360" w:lineRule="auto"/>
        <w:jc w:val="both"/>
        <w:rPr>
          <w:rFonts w:ascii="Times New Roman" w:eastAsia="SimSun" w:hAnsi="Times New Roman" w:cs="Times New Roman"/>
          <w:sz w:val="24"/>
          <w:szCs w:val="24"/>
          <w:lang w:val="es-CO" w:eastAsia="zh-CN"/>
        </w:rPr>
      </w:pPr>
    </w:p>
    <w:p w14:paraId="0793D1D8" w14:textId="6859442A" w:rsidR="0085670D" w:rsidRPr="00A038DA" w:rsidRDefault="0085670D" w:rsidP="00B04907">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Tabla </w:t>
      </w:r>
      <w:r w:rsidR="001D3425" w:rsidRPr="00A038DA">
        <w:rPr>
          <w:rFonts w:ascii="Times New Roman" w:eastAsia="SimSun" w:hAnsi="Times New Roman" w:cs="Times New Roman"/>
          <w:sz w:val="24"/>
          <w:szCs w:val="24"/>
          <w:lang w:val="es-CO" w:eastAsia="zh-CN"/>
        </w:rPr>
        <w:t>11.</w:t>
      </w:r>
      <w:r w:rsidRPr="00A038DA">
        <w:rPr>
          <w:rFonts w:ascii="Times New Roman" w:eastAsia="SimSun" w:hAnsi="Times New Roman" w:cs="Times New Roman"/>
          <w:sz w:val="24"/>
          <w:szCs w:val="24"/>
          <w:lang w:val="es-CO" w:eastAsia="zh-CN"/>
        </w:rPr>
        <w:fldChar w:fldCharType="begin"/>
      </w:r>
      <w:r w:rsidRPr="00A038DA">
        <w:rPr>
          <w:rFonts w:ascii="Times New Roman" w:eastAsia="SimSun" w:hAnsi="Times New Roman" w:cs="Times New Roman"/>
          <w:sz w:val="24"/>
          <w:szCs w:val="24"/>
          <w:lang w:val="es-CO" w:eastAsia="zh-CN"/>
        </w:rPr>
        <w:instrText xml:space="preserve"> SEQ Table \* ARABIC </w:instrText>
      </w:r>
      <w:r w:rsidRPr="00A038DA">
        <w:rPr>
          <w:rFonts w:ascii="Times New Roman" w:eastAsia="SimSun" w:hAnsi="Times New Roman" w:cs="Times New Roman"/>
          <w:sz w:val="24"/>
          <w:szCs w:val="24"/>
          <w:lang w:val="es-CO" w:eastAsia="zh-CN"/>
        </w:rPr>
        <w:fldChar w:fldCharType="separate"/>
      </w:r>
      <w:r w:rsidRPr="00A038DA">
        <w:rPr>
          <w:rFonts w:ascii="Times New Roman" w:eastAsia="SimSun" w:hAnsi="Times New Roman" w:cs="Times New Roman"/>
          <w:noProof/>
          <w:sz w:val="24"/>
          <w:szCs w:val="24"/>
          <w:lang w:val="es-CO" w:eastAsia="zh-CN"/>
        </w:rPr>
        <w:t>1</w:t>
      </w:r>
      <w:r w:rsidRPr="00A038DA">
        <w:rPr>
          <w:rFonts w:ascii="Times New Roman" w:eastAsia="SimSun" w:hAnsi="Times New Roman" w:cs="Times New Roman"/>
          <w:sz w:val="24"/>
          <w:szCs w:val="24"/>
          <w:lang w:val="es-CO" w:eastAsia="zh-CN"/>
        </w:rPr>
        <w:fldChar w:fldCharType="end"/>
      </w:r>
      <w:r w:rsidR="006403D7"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b/>
          <w:bCs/>
          <w:sz w:val="24"/>
          <w:szCs w:val="24"/>
          <w:lang w:val="es-CO" w:eastAsia="zh-CN"/>
        </w:rPr>
        <w:t>Comparativa entre las formas de interacción presencial y en entornos virtuales</w:t>
      </w:r>
    </w:p>
    <w:tbl>
      <w:tblPr>
        <w:tblStyle w:val="Tablanormal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1"/>
        <w:gridCol w:w="4417"/>
      </w:tblGrid>
      <w:tr w:rsidR="0085670D" w:rsidRPr="00A038DA" w14:paraId="62197573" w14:textId="77777777" w:rsidTr="00B20092">
        <w:trPr>
          <w:cnfStyle w:val="100000000000" w:firstRow="1" w:lastRow="0" w:firstColumn="0" w:lastColumn="0" w:oddVBand="0" w:evenVBand="0" w:oddHBand="0" w:evenHBand="0" w:firstRowFirstColumn="0" w:firstRowLastColumn="0" w:lastRowFirstColumn="0" w:lastRowLastColumn="0"/>
          <w:trHeight w:val="284"/>
          <w:tblHeader/>
        </w:trPr>
        <w:tc>
          <w:tcPr>
            <w:cnfStyle w:val="001000000000" w:firstRow="0" w:lastRow="0" w:firstColumn="1" w:lastColumn="0" w:oddVBand="0" w:evenVBand="0" w:oddHBand="0" w:evenHBand="0" w:firstRowFirstColumn="0" w:firstRowLastColumn="0" w:lastRowFirstColumn="0" w:lastRowLastColumn="0"/>
            <w:tcW w:w="4530" w:type="dxa"/>
            <w:tcBorders>
              <w:bottom w:val="none" w:sz="0" w:space="0" w:color="auto"/>
            </w:tcBorders>
          </w:tcPr>
          <w:p w14:paraId="4CE60DA1" w14:textId="77777777" w:rsidR="0085670D" w:rsidRPr="00A038DA" w:rsidRDefault="0085670D" w:rsidP="00EA2631">
            <w:pPr>
              <w:spacing w:line="360" w:lineRule="auto"/>
              <w:jc w:val="center"/>
              <w:rPr>
                <w:rFonts w:ascii="Times New Roman" w:hAnsi="Times New Roman"/>
                <w:sz w:val="22"/>
                <w:szCs w:val="22"/>
                <w:lang w:val="es-CO"/>
              </w:rPr>
            </w:pPr>
            <w:r w:rsidRPr="00A038DA">
              <w:rPr>
                <w:rFonts w:ascii="Times New Roman" w:hAnsi="Times New Roman"/>
                <w:sz w:val="22"/>
                <w:szCs w:val="22"/>
                <w:lang w:val="es-CO"/>
              </w:rPr>
              <w:t>Interacción presencial</w:t>
            </w:r>
          </w:p>
        </w:tc>
        <w:tc>
          <w:tcPr>
            <w:tcW w:w="4531" w:type="dxa"/>
            <w:tcBorders>
              <w:bottom w:val="none" w:sz="0" w:space="0" w:color="auto"/>
            </w:tcBorders>
          </w:tcPr>
          <w:p w14:paraId="30A5C23D" w14:textId="77777777" w:rsidR="0085670D" w:rsidRPr="00A038DA" w:rsidRDefault="0085670D" w:rsidP="00EA2631">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szCs w:val="22"/>
                <w:lang w:val="es-CO"/>
              </w:rPr>
            </w:pPr>
            <w:r w:rsidRPr="00A038DA">
              <w:rPr>
                <w:rFonts w:ascii="Times New Roman" w:hAnsi="Times New Roman"/>
                <w:sz w:val="22"/>
                <w:szCs w:val="22"/>
                <w:lang w:val="es-CO"/>
              </w:rPr>
              <w:t>Interacción en entornos virtuales</w:t>
            </w:r>
          </w:p>
        </w:tc>
      </w:tr>
      <w:tr w:rsidR="0085670D" w:rsidRPr="00A038DA" w14:paraId="1E49ECB5" w14:textId="77777777" w:rsidTr="00EA2631">
        <w:trPr>
          <w:cnfStyle w:val="000000100000" w:firstRow="0" w:lastRow="0" w:firstColumn="0" w:lastColumn="0" w:oddVBand="0" w:evenVBand="0" w:oddHBand="1" w:evenHBand="0" w:firstRowFirstColumn="0" w:firstRowLastColumn="0" w:lastRowFirstColumn="0" w:lastRowLastColumn="0"/>
          <w:trHeight w:val="613"/>
        </w:trPr>
        <w:tc>
          <w:tcPr>
            <w:cnfStyle w:val="001000000000" w:firstRow="0" w:lastRow="0" w:firstColumn="1" w:lastColumn="0" w:oddVBand="0" w:evenVBand="0" w:oddHBand="0" w:evenHBand="0" w:firstRowFirstColumn="0" w:firstRowLastColumn="0" w:lastRowFirstColumn="0" w:lastRowLastColumn="0"/>
            <w:tcW w:w="0" w:type="dxa"/>
            <w:tcBorders>
              <w:top w:val="none" w:sz="0" w:space="0" w:color="auto"/>
              <w:bottom w:val="none" w:sz="0" w:space="0" w:color="auto"/>
            </w:tcBorders>
            <w:vAlign w:val="center"/>
          </w:tcPr>
          <w:p w14:paraId="05BBAE13" w14:textId="5F1468F8" w:rsidR="0085670D" w:rsidRPr="00A038DA" w:rsidRDefault="0085670D" w:rsidP="00EA2631">
            <w:pPr>
              <w:rPr>
                <w:rFonts w:ascii="Times New Roman" w:hAnsi="Times New Roman"/>
                <w:b w:val="0"/>
                <w:bCs w:val="0"/>
                <w:sz w:val="22"/>
                <w:szCs w:val="22"/>
                <w:lang w:val="es-CO"/>
              </w:rPr>
            </w:pPr>
            <w:r w:rsidRPr="00A038DA">
              <w:rPr>
                <w:rFonts w:ascii="Times New Roman" w:hAnsi="Times New Roman"/>
                <w:b w:val="0"/>
                <w:bCs w:val="0"/>
                <w:sz w:val="22"/>
                <w:szCs w:val="22"/>
                <w:lang w:val="es-CO"/>
              </w:rPr>
              <w:t>Copresencia de los actores en el espacio y el tiempo</w:t>
            </w:r>
          </w:p>
        </w:tc>
        <w:tc>
          <w:tcPr>
            <w:tcW w:w="0" w:type="dxa"/>
            <w:tcBorders>
              <w:top w:val="none" w:sz="0" w:space="0" w:color="auto"/>
              <w:bottom w:val="none" w:sz="0" w:space="0" w:color="auto"/>
            </w:tcBorders>
            <w:vAlign w:val="center"/>
          </w:tcPr>
          <w:p w14:paraId="0C11B498" w14:textId="0508232E" w:rsidR="0085670D" w:rsidRPr="00A038DA" w:rsidRDefault="0085670D" w:rsidP="00EA2631">
            <w:pPr>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lang w:val="es-CO"/>
              </w:rPr>
            </w:pPr>
            <w:r w:rsidRPr="00A038DA">
              <w:rPr>
                <w:rFonts w:ascii="Times New Roman" w:hAnsi="Times New Roman"/>
                <w:sz w:val="22"/>
                <w:szCs w:val="22"/>
                <w:lang w:val="es-CO"/>
              </w:rPr>
              <w:t>No es necesaria la copresencia espaci</w:t>
            </w:r>
            <w:r w:rsidR="00681E7E" w:rsidRPr="00A038DA">
              <w:rPr>
                <w:rFonts w:ascii="Times New Roman" w:hAnsi="Times New Roman"/>
                <w:sz w:val="22"/>
                <w:szCs w:val="22"/>
                <w:lang w:val="es-CO"/>
              </w:rPr>
              <w:t>otemporal</w:t>
            </w:r>
          </w:p>
        </w:tc>
      </w:tr>
      <w:tr w:rsidR="0085670D" w:rsidRPr="00A038DA" w14:paraId="710E3AFE" w14:textId="77777777" w:rsidTr="00EA2631">
        <w:trPr>
          <w:trHeight w:val="423"/>
        </w:trPr>
        <w:tc>
          <w:tcPr>
            <w:cnfStyle w:val="001000000000" w:firstRow="0" w:lastRow="0" w:firstColumn="1" w:lastColumn="0" w:oddVBand="0" w:evenVBand="0" w:oddHBand="0" w:evenHBand="0" w:firstRowFirstColumn="0" w:firstRowLastColumn="0" w:lastRowFirstColumn="0" w:lastRowLastColumn="0"/>
            <w:tcW w:w="0" w:type="dxa"/>
            <w:vAlign w:val="center"/>
          </w:tcPr>
          <w:p w14:paraId="150AAC28" w14:textId="243A5449" w:rsidR="0085670D" w:rsidRPr="00A038DA" w:rsidRDefault="0085670D" w:rsidP="00EA2631">
            <w:pPr>
              <w:rPr>
                <w:rFonts w:ascii="Times New Roman" w:hAnsi="Times New Roman"/>
                <w:b w:val="0"/>
                <w:bCs w:val="0"/>
                <w:sz w:val="22"/>
                <w:szCs w:val="22"/>
                <w:lang w:val="es-CO"/>
              </w:rPr>
            </w:pPr>
            <w:r w:rsidRPr="00A038DA">
              <w:rPr>
                <w:rFonts w:ascii="Times New Roman" w:hAnsi="Times New Roman"/>
                <w:b w:val="0"/>
                <w:bCs w:val="0"/>
                <w:sz w:val="22"/>
                <w:szCs w:val="22"/>
                <w:lang w:val="es-CO"/>
              </w:rPr>
              <w:t>Segundo plano de la tecnología</w:t>
            </w:r>
          </w:p>
        </w:tc>
        <w:tc>
          <w:tcPr>
            <w:tcW w:w="0" w:type="dxa"/>
            <w:vAlign w:val="center"/>
          </w:tcPr>
          <w:p w14:paraId="557B2A2F" w14:textId="6CC0444E" w:rsidR="0085670D" w:rsidRPr="00A038DA" w:rsidRDefault="0085670D" w:rsidP="00EA2631">
            <w:pPr>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s-CO"/>
              </w:rPr>
            </w:pPr>
            <w:r w:rsidRPr="00A038DA">
              <w:rPr>
                <w:rFonts w:ascii="Times New Roman" w:hAnsi="Times New Roman"/>
                <w:sz w:val="22"/>
                <w:szCs w:val="22"/>
                <w:lang w:val="es-CO"/>
              </w:rPr>
              <w:t>Presencia manifiesta de la tecnología</w:t>
            </w:r>
          </w:p>
        </w:tc>
      </w:tr>
      <w:tr w:rsidR="0085670D" w:rsidRPr="00A038DA" w14:paraId="18A28442" w14:textId="77777777" w:rsidTr="00EA2631">
        <w:trPr>
          <w:cnfStyle w:val="000000100000" w:firstRow="0" w:lastRow="0" w:firstColumn="0" w:lastColumn="0" w:oddVBand="0" w:evenVBand="0" w:oddHBand="1" w:evenHBand="0" w:firstRowFirstColumn="0" w:firstRowLastColumn="0" w:lastRowFirstColumn="0" w:lastRowLastColumn="0"/>
          <w:trHeight w:val="699"/>
        </w:trPr>
        <w:tc>
          <w:tcPr>
            <w:cnfStyle w:val="001000000000" w:firstRow="0" w:lastRow="0" w:firstColumn="1" w:lastColumn="0" w:oddVBand="0" w:evenVBand="0" w:oddHBand="0" w:evenHBand="0" w:firstRowFirstColumn="0" w:firstRowLastColumn="0" w:lastRowFirstColumn="0" w:lastRowLastColumn="0"/>
            <w:tcW w:w="0" w:type="dxa"/>
            <w:tcBorders>
              <w:top w:val="none" w:sz="0" w:space="0" w:color="auto"/>
              <w:bottom w:val="none" w:sz="0" w:space="0" w:color="auto"/>
            </w:tcBorders>
            <w:vAlign w:val="center"/>
          </w:tcPr>
          <w:p w14:paraId="49FA0E05" w14:textId="27096673" w:rsidR="0085670D" w:rsidRPr="00A038DA" w:rsidRDefault="0085670D" w:rsidP="00EA2631">
            <w:pPr>
              <w:rPr>
                <w:rFonts w:ascii="Times New Roman" w:hAnsi="Times New Roman"/>
                <w:b w:val="0"/>
                <w:bCs w:val="0"/>
                <w:sz w:val="22"/>
                <w:szCs w:val="22"/>
                <w:lang w:val="es-CO"/>
              </w:rPr>
            </w:pPr>
            <w:r w:rsidRPr="00A038DA">
              <w:rPr>
                <w:rFonts w:ascii="Times New Roman" w:hAnsi="Times New Roman"/>
                <w:b w:val="0"/>
                <w:bCs w:val="0"/>
                <w:sz w:val="22"/>
                <w:szCs w:val="22"/>
                <w:lang w:val="es-CO"/>
              </w:rPr>
              <w:t>Límites para el número de personas implicadas en la interacción</w:t>
            </w:r>
          </w:p>
        </w:tc>
        <w:tc>
          <w:tcPr>
            <w:tcW w:w="0" w:type="dxa"/>
            <w:tcBorders>
              <w:top w:val="none" w:sz="0" w:space="0" w:color="auto"/>
              <w:bottom w:val="none" w:sz="0" w:space="0" w:color="auto"/>
            </w:tcBorders>
            <w:vAlign w:val="center"/>
          </w:tcPr>
          <w:p w14:paraId="18F8B773" w14:textId="2EAC209F" w:rsidR="0085670D" w:rsidRPr="00A038DA" w:rsidRDefault="0085670D" w:rsidP="00EA2631">
            <w:pPr>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lang w:val="es-CO"/>
              </w:rPr>
            </w:pPr>
            <w:r w:rsidRPr="00A038DA">
              <w:rPr>
                <w:rFonts w:ascii="Times New Roman" w:hAnsi="Times New Roman"/>
                <w:sz w:val="22"/>
                <w:szCs w:val="22"/>
                <w:lang w:val="es-CO"/>
              </w:rPr>
              <w:t>Apertura para el número de personas implicadas en la interacción</w:t>
            </w:r>
          </w:p>
        </w:tc>
      </w:tr>
      <w:tr w:rsidR="0085670D" w:rsidRPr="00A038DA" w14:paraId="4C5FCD3B" w14:textId="77777777" w:rsidTr="00EA2631">
        <w:trPr>
          <w:trHeight w:val="411"/>
        </w:trPr>
        <w:tc>
          <w:tcPr>
            <w:cnfStyle w:val="001000000000" w:firstRow="0" w:lastRow="0" w:firstColumn="1" w:lastColumn="0" w:oddVBand="0" w:evenVBand="0" w:oddHBand="0" w:evenHBand="0" w:firstRowFirstColumn="0" w:firstRowLastColumn="0" w:lastRowFirstColumn="0" w:lastRowLastColumn="0"/>
            <w:tcW w:w="0" w:type="dxa"/>
            <w:vAlign w:val="center"/>
          </w:tcPr>
          <w:p w14:paraId="2DB88469" w14:textId="7F299E4C" w:rsidR="0085670D" w:rsidRPr="00A038DA" w:rsidRDefault="0085670D" w:rsidP="00EA2631">
            <w:pPr>
              <w:rPr>
                <w:rFonts w:ascii="Times New Roman" w:hAnsi="Times New Roman"/>
                <w:b w:val="0"/>
                <w:bCs w:val="0"/>
                <w:sz w:val="22"/>
                <w:szCs w:val="22"/>
                <w:lang w:val="es-CO"/>
              </w:rPr>
            </w:pPr>
            <w:r w:rsidRPr="00A038DA">
              <w:rPr>
                <w:rFonts w:ascii="Times New Roman" w:hAnsi="Times New Roman"/>
                <w:b w:val="0"/>
                <w:bCs w:val="0"/>
                <w:sz w:val="22"/>
                <w:szCs w:val="22"/>
                <w:lang w:val="es-CO"/>
              </w:rPr>
              <w:t xml:space="preserve">Audiencia bajo </w:t>
            </w:r>
            <w:r w:rsidR="00126878" w:rsidRPr="00A038DA">
              <w:rPr>
                <w:rFonts w:ascii="Times New Roman" w:hAnsi="Times New Roman"/>
                <w:b w:val="0"/>
                <w:bCs w:val="0"/>
                <w:lang w:val="es-CO"/>
              </w:rPr>
              <w:t>determinado</w:t>
            </w:r>
            <w:r w:rsidR="00126878" w:rsidRPr="00A038DA">
              <w:rPr>
                <w:rFonts w:ascii="Times New Roman" w:hAnsi="Times New Roman"/>
                <w:b w:val="0"/>
                <w:bCs w:val="0"/>
                <w:sz w:val="22"/>
                <w:szCs w:val="22"/>
                <w:lang w:val="es-CO"/>
              </w:rPr>
              <w:t xml:space="preserve"> </w:t>
            </w:r>
            <w:r w:rsidRPr="00A038DA">
              <w:rPr>
                <w:rFonts w:ascii="Times New Roman" w:hAnsi="Times New Roman"/>
                <w:b w:val="0"/>
                <w:bCs w:val="0"/>
                <w:sz w:val="22"/>
                <w:szCs w:val="22"/>
                <w:lang w:val="es-CO"/>
              </w:rPr>
              <w:t>control</w:t>
            </w:r>
          </w:p>
        </w:tc>
        <w:tc>
          <w:tcPr>
            <w:tcW w:w="0" w:type="dxa"/>
            <w:vAlign w:val="center"/>
          </w:tcPr>
          <w:p w14:paraId="1ABC7EF9" w14:textId="7AAAD592" w:rsidR="0085670D" w:rsidRPr="00A038DA" w:rsidRDefault="0085670D" w:rsidP="00EA2631">
            <w:pPr>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s-CO"/>
              </w:rPr>
            </w:pPr>
            <w:r w:rsidRPr="00A038DA">
              <w:rPr>
                <w:rFonts w:ascii="Times New Roman" w:hAnsi="Times New Roman"/>
                <w:sz w:val="22"/>
                <w:szCs w:val="22"/>
                <w:lang w:val="es-CO"/>
              </w:rPr>
              <w:t>Audiencia inabarcable</w:t>
            </w:r>
          </w:p>
        </w:tc>
      </w:tr>
      <w:tr w:rsidR="0085670D" w:rsidRPr="00A038DA" w14:paraId="5EE9AE30" w14:textId="77777777" w:rsidTr="00EA2631">
        <w:trPr>
          <w:cnfStyle w:val="000000100000" w:firstRow="0" w:lastRow="0" w:firstColumn="0" w:lastColumn="0" w:oddVBand="0" w:evenVBand="0" w:oddHBand="1" w:evenHBand="0" w:firstRowFirstColumn="0" w:firstRowLastColumn="0" w:lastRowFirstColumn="0" w:lastRowLastColumn="0"/>
          <w:trHeight w:val="403"/>
        </w:trPr>
        <w:tc>
          <w:tcPr>
            <w:cnfStyle w:val="001000000000" w:firstRow="0" w:lastRow="0" w:firstColumn="1" w:lastColumn="0" w:oddVBand="0" w:evenVBand="0" w:oddHBand="0" w:evenHBand="0" w:firstRowFirstColumn="0" w:firstRowLastColumn="0" w:lastRowFirstColumn="0" w:lastRowLastColumn="0"/>
            <w:tcW w:w="0" w:type="dxa"/>
            <w:tcBorders>
              <w:top w:val="none" w:sz="0" w:space="0" w:color="auto"/>
              <w:bottom w:val="none" w:sz="0" w:space="0" w:color="auto"/>
            </w:tcBorders>
            <w:vAlign w:val="center"/>
          </w:tcPr>
          <w:p w14:paraId="125121CF" w14:textId="06D04DEF" w:rsidR="0085670D" w:rsidRPr="00A038DA" w:rsidRDefault="0085670D" w:rsidP="00EA2631">
            <w:pPr>
              <w:rPr>
                <w:rFonts w:ascii="Times New Roman" w:hAnsi="Times New Roman"/>
                <w:b w:val="0"/>
                <w:bCs w:val="0"/>
                <w:sz w:val="22"/>
                <w:szCs w:val="22"/>
                <w:lang w:val="es-CO"/>
              </w:rPr>
            </w:pPr>
            <w:r w:rsidRPr="00A038DA">
              <w:rPr>
                <w:rFonts w:ascii="Times New Roman" w:hAnsi="Times New Roman"/>
                <w:b w:val="0"/>
                <w:bCs w:val="0"/>
                <w:sz w:val="22"/>
                <w:szCs w:val="22"/>
                <w:lang w:val="es-CO"/>
              </w:rPr>
              <w:t>Identificación clara del interlocutor</w:t>
            </w:r>
          </w:p>
        </w:tc>
        <w:tc>
          <w:tcPr>
            <w:tcW w:w="0" w:type="dxa"/>
            <w:tcBorders>
              <w:top w:val="none" w:sz="0" w:space="0" w:color="auto"/>
              <w:bottom w:val="none" w:sz="0" w:space="0" w:color="auto"/>
            </w:tcBorders>
            <w:vAlign w:val="center"/>
          </w:tcPr>
          <w:p w14:paraId="4D8ABFB7" w14:textId="004A8219" w:rsidR="0085670D" w:rsidRPr="00A038DA" w:rsidRDefault="0085670D" w:rsidP="00EA2631">
            <w:pPr>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lang w:val="es-CO"/>
              </w:rPr>
            </w:pPr>
            <w:r w:rsidRPr="00A038DA">
              <w:rPr>
                <w:rFonts w:ascii="Times New Roman" w:hAnsi="Times New Roman"/>
                <w:sz w:val="22"/>
                <w:szCs w:val="22"/>
                <w:lang w:val="es-CO"/>
              </w:rPr>
              <w:t>Identificación efímera del interlocutor</w:t>
            </w:r>
          </w:p>
        </w:tc>
      </w:tr>
      <w:tr w:rsidR="0085670D" w:rsidRPr="00A038DA" w14:paraId="79FBF761" w14:textId="77777777" w:rsidTr="00EA2631">
        <w:trPr>
          <w:trHeight w:val="437"/>
        </w:trPr>
        <w:tc>
          <w:tcPr>
            <w:cnfStyle w:val="001000000000" w:firstRow="0" w:lastRow="0" w:firstColumn="1" w:lastColumn="0" w:oddVBand="0" w:evenVBand="0" w:oddHBand="0" w:evenHBand="0" w:firstRowFirstColumn="0" w:firstRowLastColumn="0" w:lastRowFirstColumn="0" w:lastRowLastColumn="0"/>
            <w:tcW w:w="0" w:type="dxa"/>
            <w:vAlign w:val="center"/>
          </w:tcPr>
          <w:p w14:paraId="45CC580E" w14:textId="456DBC5E" w:rsidR="0085670D" w:rsidRPr="00A038DA" w:rsidRDefault="0085670D" w:rsidP="00EA2631">
            <w:pPr>
              <w:rPr>
                <w:rFonts w:ascii="Times New Roman" w:hAnsi="Times New Roman"/>
                <w:b w:val="0"/>
                <w:bCs w:val="0"/>
                <w:sz w:val="22"/>
                <w:szCs w:val="22"/>
                <w:lang w:val="es-CO"/>
              </w:rPr>
            </w:pPr>
            <w:r w:rsidRPr="00A038DA">
              <w:rPr>
                <w:rFonts w:ascii="Times New Roman" w:hAnsi="Times New Roman"/>
                <w:b w:val="0"/>
                <w:bCs w:val="0"/>
                <w:sz w:val="22"/>
                <w:szCs w:val="22"/>
                <w:lang w:val="es-CO"/>
              </w:rPr>
              <w:t>El contexto físico-material es relevante</w:t>
            </w:r>
          </w:p>
        </w:tc>
        <w:tc>
          <w:tcPr>
            <w:tcW w:w="0" w:type="dxa"/>
            <w:vAlign w:val="center"/>
          </w:tcPr>
          <w:p w14:paraId="4B5AEB26" w14:textId="1DE04056" w:rsidR="0085670D" w:rsidRPr="00A038DA" w:rsidRDefault="0085670D" w:rsidP="00EA2631">
            <w:pPr>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s-CO"/>
              </w:rPr>
            </w:pPr>
            <w:r w:rsidRPr="00A038DA">
              <w:rPr>
                <w:rFonts w:ascii="Times New Roman" w:hAnsi="Times New Roman"/>
                <w:sz w:val="22"/>
                <w:szCs w:val="22"/>
                <w:lang w:val="es-CO"/>
              </w:rPr>
              <w:t>El contexto relevante es el de la simulación</w:t>
            </w:r>
          </w:p>
        </w:tc>
      </w:tr>
      <w:tr w:rsidR="0085670D" w:rsidRPr="00A038DA" w14:paraId="5A15FB4B" w14:textId="77777777" w:rsidTr="00EA2631">
        <w:trPr>
          <w:cnfStyle w:val="000000100000" w:firstRow="0" w:lastRow="0" w:firstColumn="0" w:lastColumn="0" w:oddVBand="0" w:evenVBand="0" w:oddHBand="1" w:evenHBand="0" w:firstRowFirstColumn="0" w:firstRowLastColumn="0" w:lastRowFirstColumn="0" w:lastRowLastColumn="0"/>
          <w:trHeight w:val="969"/>
        </w:trPr>
        <w:tc>
          <w:tcPr>
            <w:cnfStyle w:val="001000000000" w:firstRow="0" w:lastRow="0" w:firstColumn="1" w:lastColumn="0" w:oddVBand="0" w:evenVBand="0" w:oddHBand="0" w:evenHBand="0" w:firstRowFirstColumn="0" w:firstRowLastColumn="0" w:lastRowFirstColumn="0" w:lastRowLastColumn="0"/>
            <w:tcW w:w="0" w:type="dxa"/>
            <w:tcBorders>
              <w:top w:val="none" w:sz="0" w:space="0" w:color="auto"/>
              <w:bottom w:val="none" w:sz="0" w:space="0" w:color="auto"/>
            </w:tcBorders>
            <w:vAlign w:val="center"/>
          </w:tcPr>
          <w:p w14:paraId="524E37A1" w14:textId="3F10F178" w:rsidR="0085670D" w:rsidRPr="00A038DA" w:rsidRDefault="0085670D" w:rsidP="00EA2631">
            <w:pPr>
              <w:rPr>
                <w:rFonts w:ascii="Times New Roman" w:hAnsi="Times New Roman"/>
                <w:b w:val="0"/>
                <w:bCs w:val="0"/>
                <w:sz w:val="22"/>
                <w:szCs w:val="22"/>
                <w:lang w:val="es-CO"/>
              </w:rPr>
            </w:pPr>
            <w:r w:rsidRPr="00A038DA">
              <w:rPr>
                <w:rFonts w:ascii="Times New Roman" w:hAnsi="Times New Roman"/>
                <w:b w:val="0"/>
                <w:bCs w:val="0"/>
                <w:sz w:val="22"/>
                <w:szCs w:val="22"/>
                <w:lang w:val="es-CO"/>
              </w:rPr>
              <w:t>La interacción predominante es la verbal</w:t>
            </w:r>
          </w:p>
        </w:tc>
        <w:tc>
          <w:tcPr>
            <w:tcW w:w="0" w:type="dxa"/>
            <w:tcBorders>
              <w:top w:val="none" w:sz="0" w:space="0" w:color="auto"/>
              <w:bottom w:val="none" w:sz="0" w:space="0" w:color="auto"/>
            </w:tcBorders>
            <w:vAlign w:val="center"/>
          </w:tcPr>
          <w:p w14:paraId="1DB8EAD7" w14:textId="5C0CA64F" w:rsidR="0085670D" w:rsidRPr="00A038DA" w:rsidRDefault="0085670D" w:rsidP="00EA2631">
            <w:pPr>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lang w:val="es-CO"/>
              </w:rPr>
            </w:pPr>
            <w:r w:rsidRPr="00A038DA">
              <w:rPr>
                <w:rFonts w:ascii="Times New Roman" w:hAnsi="Times New Roman"/>
                <w:sz w:val="22"/>
                <w:szCs w:val="22"/>
                <w:lang w:val="es-CO"/>
              </w:rPr>
              <w:t xml:space="preserve">La interacción se da </w:t>
            </w:r>
            <w:r w:rsidR="00681E7E" w:rsidRPr="00A038DA">
              <w:rPr>
                <w:rFonts w:ascii="Times New Roman" w:hAnsi="Times New Roman"/>
                <w:sz w:val="22"/>
                <w:szCs w:val="22"/>
                <w:lang w:val="es-CO"/>
              </w:rPr>
              <w:t>por medio</w:t>
            </w:r>
            <w:r w:rsidRPr="00A038DA">
              <w:rPr>
                <w:rFonts w:ascii="Times New Roman" w:hAnsi="Times New Roman"/>
                <w:sz w:val="22"/>
                <w:szCs w:val="22"/>
                <w:lang w:val="es-CO"/>
              </w:rPr>
              <w:t xml:space="preserve"> de un conjunto de textos escritos, imágenes y sonidos cuyos parámetros establece la simulación</w:t>
            </w:r>
          </w:p>
        </w:tc>
      </w:tr>
      <w:tr w:rsidR="0085670D" w:rsidRPr="00A038DA" w14:paraId="63939C9D" w14:textId="77777777" w:rsidTr="00EA2631">
        <w:trPr>
          <w:trHeight w:val="996"/>
        </w:trPr>
        <w:tc>
          <w:tcPr>
            <w:cnfStyle w:val="001000000000" w:firstRow="0" w:lastRow="0" w:firstColumn="1" w:lastColumn="0" w:oddVBand="0" w:evenVBand="0" w:oddHBand="0" w:evenHBand="0" w:firstRowFirstColumn="0" w:firstRowLastColumn="0" w:lastRowFirstColumn="0" w:lastRowLastColumn="0"/>
            <w:tcW w:w="0" w:type="dxa"/>
            <w:vAlign w:val="center"/>
          </w:tcPr>
          <w:p w14:paraId="18564723" w14:textId="6C550594" w:rsidR="0085670D" w:rsidRPr="00A038DA" w:rsidRDefault="0085670D" w:rsidP="00EA2631">
            <w:pPr>
              <w:rPr>
                <w:rFonts w:ascii="Times New Roman" w:hAnsi="Times New Roman"/>
                <w:b w:val="0"/>
                <w:bCs w:val="0"/>
                <w:sz w:val="22"/>
                <w:szCs w:val="22"/>
                <w:lang w:val="es-CO"/>
              </w:rPr>
            </w:pPr>
            <w:r w:rsidRPr="00A038DA">
              <w:rPr>
                <w:rFonts w:ascii="Times New Roman" w:hAnsi="Times New Roman"/>
                <w:b w:val="0"/>
                <w:bCs w:val="0"/>
                <w:sz w:val="22"/>
                <w:szCs w:val="22"/>
                <w:lang w:val="es-CO"/>
              </w:rPr>
              <w:t>La comunicación no verbal se basa en gestos, miradas, etc., y no pertenece al mismo plano que la verbal</w:t>
            </w:r>
          </w:p>
        </w:tc>
        <w:tc>
          <w:tcPr>
            <w:tcW w:w="0" w:type="dxa"/>
            <w:vAlign w:val="center"/>
          </w:tcPr>
          <w:p w14:paraId="40F3C9DB" w14:textId="14C3F9A7" w:rsidR="0085670D" w:rsidRPr="00A038DA" w:rsidRDefault="0085670D" w:rsidP="00EA2631">
            <w:pPr>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s-CO"/>
              </w:rPr>
            </w:pPr>
            <w:r w:rsidRPr="00A038DA">
              <w:rPr>
                <w:rFonts w:ascii="Times New Roman" w:hAnsi="Times New Roman"/>
                <w:sz w:val="22"/>
                <w:szCs w:val="22"/>
                <w:lang w:val="es-CO"/>
              </w:rPr>
              <w:t>La comunicación no verbal está en el mismo plano que la verbal</w:t>
            </w:r>
          </w:p>
        </w:tc>
      </w:tr>
      <w:tr w:rsidR="0085670D" w:rsidRPr="00A038DA" w14:paraId="6F3EA80F" w14:textId="77777777" w:rsidTr="00EA263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0" w:type="dxa"/>
            <w:tcBorders>
              <w:top w:val="none" w:sz="0" w:space="0" w:color="auto"/>
              <w:bottom w:val="none" w:sz="0" w:space="0" w:color="auto"/>
            </w:tcBorders>
            <w:vAlign w:val="center"/>
          </w:tcPr>
          <w:p w14:paraId="30EC2CDF" w14:textId="3D4D2AF3" w:rsidR="0085670D" w:rsidRPr="00A038DA" w:rsidRDefault="0085670D" w:rsidP="00EA2631">
            <w:pPr>
              <w:rPr>
                <w:rFonts w:ascii="Times New Roman" w:hAnsi="Times New Roman"/>
                <w:b w:val="0"/>
                <w:bCs w:val="0"/>
                <w:sz w:val="22"/>
                <w:szCs w:val="22"/>
                <w:lang w:val="es-CO"/>
              </w:rPr>
            </w:pPr>
            <w:r w:rsidRPr="00A038DA">
              <w:rPr>
                <w:rFonts w:ascii="Times New Roman" w:hAnsi="Times New Roman"/>
                <w:b w:val="0"/>
                <w:bCs w:val="0"/>
                <w:sz w:val="22"/>
                <w:szCs w:val="22"/>
                <w:lang w:val="es-CO"/>
              </w:rPr>
              <w:t>Estructura organizacional de la interacción estable</w:t>
            </w:r>
          </w:p>
        </w:tc>
        <w:tc>
          <w:tcPr>
            <w:tcW w:w="0" w:type="dxa"/>
            <w:tcBorders>
              <w:top w:val="none" w:sz="0" w:space="0" w:color="auto"/>
              <w:bottom w:val="none" w:sz="0" w:space="0" w:color="auto"/>
            </w:tcBorders>
            <w:vAlign w:val="center"/>
          </w:tcPr>
          <w:p w14:paraId="6F8227D2" w14:textId="5475775B" w:rsidR="0085670D" w:rsidRPr="00A038DA" w:rsidRDefault="0085670D" w:rsidP="00EA2631">
            <w:pPr>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lang w:val="es-CO"/>
              </w:rPr>
            </w:pPr>
            <w:r w:rsidRPr="00A038DA">
              <w:rPr>
                <w:rFonts w:ascii="Times New Roman" w:hAnsi="Times New Roman"/>
                <w:sz w:val="22"/>
                <w:szCs w:val="22"/>
                <w:lang w:val="es-CO"/>
              </w:rPr>
              <w:t>Estabilidad estructural flexible (estructura disipativa)</w:t>
            </w:r>
          </w:p>
        </w:tc>
      </w:tr>
      <w:tr w:rsidR="0085670D" w:rsidRPr="00A038DA" w14:paraId="642CD94C" w14:textId="77777777" w:rsidTr="00EA2631">
        <w:trPr>
          <w:trHeight w:val="1072"/>
        </w:trPr>
        <w:tc>
          <w:tcPr>
            <w:cnfStyle w:val="001000000000" w:firstRow="0" w:lastRow="0" w:firstColumn="1" w:lastColumn="0" w:oddVBand="0" w:evenVBand="0" w:oddHBand="0" w:evenHBand="0" w:firstRowFirstColumn="0" w:firstRowLastColumn="0" w:lastRowFirstColumn="0" w:lastRowLastColumn="0"/>
            <w:tcW w:w="0" w:type="dxa"/>
            <w:vAlign w:val="center"/>
          </w:tcPr>
          <w:p w14:paraId="51C2428E" w14:textId="3970B80C" w:rsidR="0085670D" w:rsidRPr="00A038DA" w:rsidRDefault="0085670D" w:rsidP="00EA2631">
            <w:pPr>
              <w:rPr>
                <w:rFonts w:ascii="Times New Roman" w:hAnsi="Times New Roman"/>
                <w:b w:val="0"/>
                <w:bCs w:val="0"/>
                <w:sz w:val="22"/>
                <w:szCs w:val="22"/>
                <w:lang w:val="es-CO"/>
              </w:rPr>
            </w:pPr>
            <w:r w:rsidRPr="00A038DA">
              <w:rPr>
                <w:rFonts w:ascii="Times New Roman" w:hAnsi="Times New Roman"/>
                <w:b w:val="0"/>
                <w:bCs w:val="0"/>
                <w:sz w:val="22"/>
                <w:szCs w:val="22"/>
                <w:lang w:val="es-CO"/>
              </w:rPr>
              <w:t>Interacción con modalidades comunicativas limitadas y excluyentes</w:t>
            </w:r>
          </w:p>
        </w:tc>
        <w:tc>
          <w:tcPr>
            <w:tcW w:w="0" w:type="dxa"/>
            <w:vAlign w:val="center"/>
          </w:tcPr>
          <w:p w14:paraId="24802C36" w14:textId="46E3A2BF" w:rsidR="0085670D" w:rsidRPr="00A038DA" w:rsidRDefault="0085670D" w:rsidP="00EA2631">
            <w:pPr>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s-CO"/>
              </w:rPr>
            </w:pPr>
            <w:r w:rsidRPr="00A038DA">
              <w:rPr>
                <w:rFonts w:ascii="Times New Roman" w:hAnsi="Times New Roman"/>
                <w:sz w:val="22"/>
                <w:szCs w:val="22"/>
                <w:lang w:val="es-CO"/>
              </w:rPr>
              <w:t xml:space="preserve">Interacción plurimodal puede incluir múltiples </w:t>
            </w:r>
            <w:r w:rsidR="002F5D60" w:rsidRPr="00A038DA">
              <w:rPr>
                <w:rFonts w:ascii="Times New Roman" w:hAnsi="Times New Roman"/>
                <w:sz w:val="22"/>
                <w:szCs w:val="22"/>
                <w:lang w:val="es-CO"/>
              </w:rPr>
              <w:t>formas</w:t>
            </w:r>
            <w:r w:rsidR="00E64DBB" w:rsidRPr="00A038DA">
              <w:rPr>
                <w:rFonts w:ascii="Times New Roman" w:hAnsi="Times New Roman"/>
                <w:sz w:val="22"/>
                <w:szCs w:val="22"/>
                <w:lang w:val="es-CO"/>
              </w:rPr>
              <w:t xml:space="preserve"> </w:t>
            </w:r>
            <w:r w:rsidRPr="00A038DA">
              <w:rPr>
                <w:rFonts w:ascii="Times New Roman" w:hAnsi="Times New Roman"/>
                <w:sz w:val="22"/>
                <w:szCs w:val="22"/>
                <w:lang w:val="es-CO"/>
              </w:rPr>
              <w:t>de comunicación y tipos de contenidos</w:t>
            </w:r>
          </w:p>
        </w:tc>
      </w:tr>
      <w:tr w:rsidR="0085670D" w:rsidRPr="00A038DA" w14:paraId="20D00058" w14:textId="77777777" w:rsidTr="00EA2631">
        <w:trPr>
          <w:cnfStyle w:val="000000100000" w:firstRow="0" w:lastRow="0" w:firstColumn="0" w:lastColumn="0" w:oddVBand="0" w:evenVBand="0" w:oddHBand="1" w:evenHBand="0" w:firstRowFirstColumn="0" w:firstRowLastColumn="0" w:lastRowFirstColumn="0" w:lastRowLastColumn="0"/>
          <w:trHeight w:val="695"/>
        </w:trPr>
        <w:tc>
          <w:tcPr>
            <w:cnfStyle w:val="001000000000" w:firstRow="0" w:lastRow="0" w:firstColumn="1" w:lastColumn="0" w:oddVBand="0" w:evenVBand="0" w:oddHBand="0" w:evenHBand="0" w:firstRowFirstColumn="0" w:firstRowLastColumn="0" w:lastRowFirstColumn="0" w:lastRowLastColumn="0"/>
            <w:tcW w:w="0" w:type="dxa"/>
            <w:tcBorders>
              <w:top w:val="none" w:sz="0" w:space="0" w:color="auto"/>
              <w:bottom w:val="none" w:sz="0" w:space="0" w:color="auto"/>
            </w:tcBorders>
            <w:vAlign w:val="center"/>
          </w:tcPr>
          <w:p w14:paraId="279935F7" w14:textId="25E75E04" w:rsidR="0085670D" w:rsidRPr="00A038DA" w:rsidRDefault="0085670D" w:rsidP="00EA2631">
            <w:pPr>
              <w:rPr>
                <w:rFonts w:ascii="Times New Roman" w:hAnsi="Times New Roman"/>
                <w:b w:val="0"/>
                <w:bCs w:val="0"/>
                <w:sz w:val="22"/>
                <w:szCs w:val="22"/>
                <w:lang w:val="es-CO"/>
              </w:rPr>
            </w:pPr>
            <w:r w:rsidRPr="00A038DA">
              <w:rPr>
                <w:rFonts w:ascii="Times New Roman" w:hAnsi="Times New Roman"/>
                <w:b w:val="0"/>
                <w:bCs w:val="0"/>
                <w:sz w:val="22"/>
                <w:szCs w:val="22"/>
                <w:lang w:val="es-CO"/>
              </w:rPr>
              <w:lastRenderedPageBreak/>
              <w:t>Puesta en escena de la persona que rápidamente es cosificada</w:t>
            </w:r>
          </w:p>
        </w:tc>
        <w:tc>
          <w:tcPr>
            <w:tcW w:w="0" w:type="dxa"/>
            <w:tcBorders>
              <w:top w:val="none" w:sz="0" w:space="0" w:color="auto"/>
              <w:bottom w:val="none" w:sz="0" w:space="0" w:color="auto"/>
            </w:tcBorders>
            <w:vAlign w:val="center"/>
          </w:tcPr>
          <w:p w14:paraId="3BB81A26" w14:textId="380E971F" w:rsidR="0085670D" w:rsidRPr="00A038DA" w:rsidRDefault="0085670D" w:rsidP="00EA2631">
            <w:pPr>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lang w:val="es-CO"/>
              </w:rPr>
            </w:pPr>
            <w:r w:rsidRPr="00A038DA">
              <w:rPr>
                <w:rFonts w:ascii="Times New Roman" w:hAnsi="Times New Roman"/>
                <w:sz w:val="22"/>
                <w:szCs w:val="22"/>
                <w:lang w:val="es-CO"/>
              </w:rPr>
              <w:t>Puesta en pantalla que admite un alto nivel de invención, construcción y reconstrucción</w:t>
            </w:r>
          </w:p>
        </w:tc>
      </w:tr>
    </w:tbl>
    <w:p w14:paraId="66A9EFF5" w14:textId="77777777" w:rsidR="0085670D" w:rsidRPr="00A038DA" w:rsidRDefault="0085670D" w:rsidP="00EA2631">
      <w:pPr>
        <w:spacing w:after="0" w:line="360" w:lineRule="auto"/>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Fuente: elaboración propia.</w:t>
      </w:r>
    </w:p>
    <w:p w14:paraId="2067687E" w14:textId="77777777" w:rsidR="0085670D" w:rsidRPr="00A038DA" w:rsidRDefault="0085670D" w:rsidP="00B04907">
      <w:pPr>
        <w:spacing w:after="0" w:line="360" w:lineRule="auto"/>
        <w:jc w:val="both"/>
        <w:rPr>
          <w:rFonts w:ascii="Times New Roman" w:eastAsia="SimSun" w:hAnsi="Times New Roman" w:cs="Times New Roman"/>
          <w:sz w:val="24"/>
          <w:szCs w:val="24"/>
          <w:lang w:val="es-CO" w:eastAsia="zh-CN"/>
        </w:rPr>
      </w:pPr>
    </w:p>
    <w:p w14:paraId="3A205F20" w14:textId="66B095FB"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Estas diferencias entre las interacciones presenciales y virtuales son retomadas por Cabero </w:t>
      </w:r>
      <w:r w:rsidR="00B24B66" w:rsidRPr="00A038DA">
        <w:rPr>
          <w:rFonts w:ascii="Times New Roman" w:eastAsia="SimSun" w:hAnsi="Times New Roman" w:cs="Times New Roman"/>
          <w:sz w:val="24"/>
          <w:szCs w:val="24"/>
          <w:lang w:val="es-CO" w:eastAsia="zh-CN"/>
        </w:rPr>
        <w:t>Almenara y Llorente Cejudo</w:t>
      </w:r>
      <w:r w:rsidRPr="00A038DA">
        <w:rPr>
          <w:rFonts w:ascii="Times New Roman" w:eastAsia="SimSun" w:hAnsi="Times New Roman" w:cs="Times New Roman"/>
          <w:sz w:val="24"/>
          <w:szCs w:val="24"/>
          <w:lang w:val="es-CO" w:eastAsia="zh-CN"/>
        </w:rPr>
        <w:t xml:space="preserve"> (2007)</w:t>
      </w:r>
      <w:r w:rsidR="0005305A"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quienes agregan que el hecho de que la interacción no sea presencial y se establezca de manera virtual no significa que sea peor, por el contrario, se </w:t>
      </w:r>
      <w:r w:rsidR="00FC1205" w:rsidRPr="00A038DA">
        <w:rPr>
          <w:rFonts w:ascii="Times New Roman" w:eastAsia="SimSun" w:hAnsi="Times New Roman" w:cs="Times New Roman"/>
          <w:sz w:val="24"/>
          <w:szCs w:val="24"/>
          <w:lang w:val="es-CO" w:eastAsia="zh-CN"/>
        </w:rPr>
        <w:t>produ</w:t>
      </w:r>
      <w:r w:rsidRPr="00A038DA">
        <w:rPr>
          <w:rFonts w:ascii="Times New Roman" w:eastAsia="SimSun" w:hAnsi="Times New Roman" w:cs="Times New Roman"/>
          <w:sz w:val="24"/>
          <w:szCs w:val="24"/>
          <w:lang w:val="es-CO" w:eastAsia="zh-CN"/>
        </w:rPr>
        <w:t>ce una relación comunicativa estrecha que ha sido experimentada por profesores que se inician en el aprendizaje virtual con sus estudiantes. A pesar de esto, se observa el potencial de la interacción en entornos virtuales donde se resuelven</w:t>
      </w:r>
      <w:r w:rsidR="00FC1205"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de manera parcial</w:t>
      </w:r>
      <w:r w:rsidR="00FC1205"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algunos problemas relacionados con la exclusión en la participación de los estudiantes</w:t>
      </w:r>
      <w:r w:rsidR="00280681" w:rsidRPr="00A038DA">
        <w:rPr>
          <w:rFonts w:ascii="Times New Roman" w:eastAsia="SimSun" w:hAnsi="Times New Roman" w:cs="Times New Roman"/>
          <w:sz w:val="24"/>
          <w:szCs w:val="24"/>
          <w:lang w:val="es-CO" w:eastAsia="zh-CN"/>
        </w:rPr>
        <w:t>; esto,</w:t>
      </w:r>
      <w:r w:rsidRPr="00A038DA">
        <w:rPr>
          <w:rFonts w:ascii="Times New Roman" w:eastAsia="SimSun" w:hAnsi="Times New Roman" w:cs="Times New Roman"/>
          <w:sz w:val="24"/>
          <w:szCs w:val="24"/>
          <w:lang w:val="es-CO" w:eastAsia="zh-CN"/>
        </w:rPr>
        <w:t xml:space="preserve"> debido a las formas de comunicación en el aula y a los tiempos didácticos para el desarrollo de los contenidos y la riqueza de la interacción </w:t>
      </w:r>
      <w:r w:rsidR="0005305A" w:rsidRPr="00A038DA">
        <w:rPr>
          <w:rFonts w:ascii="Times New Roman" w:eastAsia="SimSun" w:hAnsi="Times New Roman" w:cs="Times New Roman"/>
          <w:sz w:val="24"/>
          <w:szCs w:val="24"/>
          <w:lang w:val="es-CO" w:eastAsia="zh-CN"/>
        </w:rPr>
        <w:t>por</w:t>
      </w:r>
      <w:r w:rsidRPr="00A038DA">
        <w:rPr>
          <w:rFonts w:ascii="Times New Roman" w:eastAsia="SimSun" w:hAnsi="Times New Roman" w:cs="Times New Roman"/>
          <w:sz w:val="24"/>
          <w:szCs w:val="24"/>
          <w:lang w:val="es-CO" w:eastAsia="zh-CN"/>
        </w:rPr>
        <w:t xml:space="preserve"> </w:t>
      </w:r>
      <w:r w:rsidR="0005305A" w:rsidRPr="00A038DA">
        <w:rPr>
          <w:rFonts w:ascii="Times New Roman" w:eastAsia="SimSun" w:hAnsi="Times New Roman" w:cs="Times New Roman"/>
          <w:sz w:val="24"/>
          <w:szCs w:val="24"/>
          <w:lang w:val="es-CO" w:eastAsia="zh-CN"/>
        </w:rPr>
        <w:t>e</w:t>
      </w:r>
      <w:r w:rsidRPr="00A038DA">
        <w:rPr>
          <w:rFonts w:ascii="Times New Roman" w:eastAsia="SimSun" w:hAnsi="Times New Roman" w:cs="Times New Roman"/>
          <w:sz w:val="24"/>
          <w:szCs w:val="24"/>
          <w:lang w:val="es-CO" w:eastAsia="zh-CN"/>
        </w:rPr>
        <w:t>l uso de elementos multimedia que agregan más elementos a la experiencia de aprendizaje.</w:t>
      </w:r>
    </w:p>
    <w:p w14:paraId="06EE0EB1" w14:textId="61EE0693"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Dada</w:t>
      </w:r>
      <w:r w:rsidR="00E64DBB" w:rsidRPr="00A038DA">
        <w:rPr>
          <w:rFonts w:ascii="Times New Roman" w:eastAsia="SimSun" w:hAnsi="Times New Roman" w:cs="Times New Roman"/>
          <w:sz w:val="24"/>
          <w:szCs w:val="24"/>
          <w:lang w:val="es-CO" w:eastAsia="zh-CN"/>
        </w:rPr>
        <w:t>s</w:t>
      </w:r>
      <w:r w:rsidRPr="00A038DA">
        <w:rPr>
          <w:rFonts w:ascii="Times New Roman" w:eastAsia="SimSun" w:hAnsi="Times New Roman" w:cs="Times New Roman"/>
          <w:sz w:val="24"/>
          <w:szCs w:val="24"/>
          <w:lang w:val="es-CO" w:eastAsia="zh-CN"/>
        </w:rPr>
        <w:t xml:space="preserve"> la situación </w:t>
      </w:r>
      <w:r w:rsidR="00BE6F35" w:rsidRPr="00A038DA">
        <w:rPr>
          <w:rFonts w:ascii="Times New Roman" w:eastAsia="SimSun" w:hAnsi="Times New Roman" w:cs="Times New Roman"/>
          <w:sz w:val="24"/>
          <w:szCs w:val="24"/>
          <w:lang w:val="es-CO" w:eastAsia="zh-CN"/>
        </w:rPr>
        <w:t>origina</w:t>
      </w:r>
      <w:r w:rsidRPr="00A038DA">
        <w:rPr>
          <w:rFonts w:ascii="Times New Roman" w:eastAsia="SimSun" w:hAnsi="Times New Roman" w:cs="Times New Roman"/>
          <w:sz w:val="24"/>
          <w:szCs w:val="24"/>
          <w:lang w:val="es-CO" w:eastAsia="zh-CN"/>
        </w:rPr>
        <w:t xml:space="preserve">da por la pandemia de </w:t>
      </w:r>
      <w:r w:rsidR="00BE6F35" w:rsidRPr="00A038DA">
        <w:rPr>
          <w:rFonts w:ascii="Times New Roman" w:eastAsia="SimSun" w:hAnsi="Times New Roman" w:cs="Times New Roman"/>
          <w:smallCaps/>
          <w:sz w:val="24"/>
          <w:szCs w:val="24"/>
          <w:highlight w:val="magenta"/>
          <w:lang w:val="es-CO" w:eastAsia="zh-CN"/>
        </w:rPr>
        <w:t>covid</w:t>
      </w:r>
      <w:r w:rsidRPr="00A038DA">
        <w:rPr>
          <w:rFonts w:ascii="Times New Roman" w:eastAsia="SimSun" w:hAnsi="Times New Roman" w:cs="Times New Roman"/>
          <w:sz w:val="24"/>
          <w:szCs w:val="24"/>
          <w:lang w:val="es-CO" w:eastAsia="zh-CN"/>
        </w:rPr>
        <w:t xml:space="preserve">-19 y la problemática expuesta sobre la dificultad de evaluar los aprendizajes de los estudiantes en contextos de presencialidad asistida por herramientas digitales, es necesario identificar alternativas para </w:t>
      </w:r>
      <w:r w:rsidR="00C70853" w:rsidRPr="00A038DA">
        <w:rPr>
          <w:rFonts w:ascii="Times New Roman" w:eastAsia="SimSun" w:hAnsi="Times New Roman" w:cs="Times New Roman"/>
          <w:sz w:val="24"/>
          <w:szCs w:val="24"/>
          <w:lang w:val="es-CO" w:eastAsia="zh-CN"/>
        </w:rPr>
        <w:t>adelanta</w:t>
      </w:r>
      <w:r w:rsidRPr="00A038DA">
        <w:rPr>
          <w:rFonts w:ascii="Times New Roman" w:eastAsia="SimSun" w:hAnsi="Times New Roman" w:cs="Times New Roman"/>
          <w:sz w:val="24"/>
          <w:szCs w:val="24"/>
          <w:lang w:val="es-CO" w:eastAsia="zh-CN"/>
        </w:rPr>
        <w:t>r estos procesos buscando plataformas que permitan ofrecerles una retroalimentación que apunte a mejorar su desempeño y su comprensión. Por lo tanto, se buscó responder a la pregunta: ¿</w:t>
      </w:r>
      <w:r w:rsidR="001D3425" w:rsidRPr="00A038DA">
        <w:rPr>
          <w:rFonts w:ascii="Times New Roman" w:eastAsia="SimSun" w:hAnsi="Times New Roman" w:cs="Times New Roman"/>
          <w:sz w:val="24"/>
          <w:szCs w:val="24"/>
          <w:lang w:val="es-CO" w:eastAsia="zh-CN"/>
        </w:rPr>
        <w:t>Q</w:t>
      </w:r>
      <w:r w:rsidRPr="00A038DA">
        <w:rPr>
          <w:rFonts w:ascii="Times New Roman" w:eastAsia="SimSun" w:hAnsi="Times New Roman" w:cs="Times New Roman"/>
          <w:sz w:val="24"/>
          <w:szCs w:val="24"/>
          <w:lang w:val="es-CO" w:eastAsia="zh-CN"/>
        </w:rPr>
        <w:t>ué herramientas digitales diseñadas para evaluar el aprendizaje escolar permiten valorar el aprendizaje en matemáticas?</w:t>
      </w:r>
      <w:r w:rsidR="001D3425"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en consecuencia, el objetivo del presente estudio fue analizar tres aplicaciones para evaluar el aprendizaje en matemáticas de un grupo de estudiantes de secundaria de una institución pública en el departamento del Chocó, Colombia.</w:t>
      </w:r>
    </w:p>
    <w:p w14:paraId="75B65B63" w14:textId="39427F7D" w:rsidR="0085670D" w:rsidRPr="00A038DA" w:rsidRDefault="00B04907" w:rsidP="00B04907">
      <w:pPr>
        <w:spacing w:after="0" w:line="360" w:lineRule="auto"/>
        <w:jc w:val="both"/>
        <w:rPr>
          <w:rFonts w:ascii="Times New Roman" w:eastAsia="SimSun" w:hAnsi="Times New Roman" w:cs="Times New Roman"/>
          <w:b/>
          <w:sz w:val="24"/>
          <w:szCs w:val="24"/>
          <w:lang w:val="es-CO" w:eastAsia="zh-CN"/>
        </w:rPr>
      </w:pPr>
      <w:r w:rsidRPr="00A038DA">
        <w:rPr>
          <w:rFonts w:ascii="Times New Roman" w:eastAsia="SimSun" w:hAnsi="Times New Roman" w:cs="Times New Roman"/>
          <w:b/>
          <w:sz w:val="24"/>
          <w:szCs w:val="24"/>
          <w:highlight w:val="yellow"/>
          <w:lang w:val="es-CO" w:eastAsia="zh-CN"/>
        </w:rPr>
        <w:t>#2</w:t>
      </w:r>
      <w:r w:rsidRPr="00A038DA">
        <w:rPr>
          <w:rFonts w:ascii="Times New Roman" w:eastAsia="SimSun" w:hAnsi="Times New Roman" w:cs="Times New Roman"/>
          <w:b/>
          <w:sz w:val="24"/>
          <w:szCs w:val="24"/>
          <w:lang w:val="es-CO" w:eastAsia="zh-CN"/>
        </w:rPr>
        <w:t xml:space="preserve"> </w:t>
      </w:r>
      <w:r w:rsidR="0085670D" w:rsidRPr="00A038DA">
        <w:rPr>
          <w:rFonts w:ascii="Times New Roman" w:eastAsia="SimSun" w:hAnsi="Times New Roman" w:cs="Times New Roman"/>
          <w:b/>
          <w:sz w:val="24"/>
          <w:szCs w:val="24"/>
          <w:lang w:val="es-CO" w:eastAsia="zh-CN"/>
        </w:rPr>
        <w:t>Metodología</w:t>
      </w:r>
    </w:p>
    <w:p w14:paraId="6FDCE2EB" w14:textId="5EE567D1" w:rsidR="0085670D" w:rsidRPr="00A038DA" w:rsidRDefault="0085670D" w:rsidP="00B04907">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Esta investigación se inscribe dentro del paradigma cualitativo (Cohen</w:t>
      </w:r>
      <w:r w:rsidR="001D3425" w:rsidRPr="00A038DA">
        <w:rPr>
          <w:rFonts w:ascii="Times New Roman" w:eastAsia="SimSun" w:hAnsi="Times New Roman" w:cs="Times New Roman"/>
          <w:sz w:val="24"/>
          <w:szCs w:val="24"/>
          <w:lang w:val="es-CO" w:eastAsia="zh-CN"/>
        </w:rPr>
        <w:t xml:space="preserve"> </w:t>
      </w:r>
      <w:r w:rsidR="001D3425" w:rsidRPr="00A038DA">
        <w:rPr>
          <w:rFonts w:ascii="Times New Roman" w:eastAsia="SimSun" w:hAnsi="Times New Roman" w:cs="Times New Roman"/>
          <w:i/>
          <w:iCs/>
          <w:sz w:val="24"/>
          <w:szCs w:val="24"/>
          <w:highlight w:val="green"/>
          <w:lang w:val="es-CO" w:eastAsia="zh-CN"/>
        </w:rPr>
        <w:t>et al</w:t>
      </w:r>
      <w:r w:rsidR="001D3425"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2011), de naturaleza descriptiva, mediante un estudio de casos (Stake, 2010). </w:t>
      </w:r>
      <w:bookmarkStart w:id="5" w:name="_Hlk74113400"/>
      <w:r w:rsidRPr="00A038DA">
        <w:rPr>
          <w:rFonts w:ascii="Times New Roman" w:eastAsia="SimSun" w:hAnsi="Times New Roman" w:cs="Times New Roman"/>
          <w:sz w:val="24"/>
          <w:szCs w:val="24"/>
          <w:lang w:val="es-CO" w:eastAsia="zh-CN"/>
        </w:rPr>
        <w:t xml:space="preserve">La muestra estuvo conformada por 137 estudiantes que veían la asignatura de </w:t>
      </w:r>
      <w:r w:rsidR="001D3425" w:rsidRPr="00A038DA">
        <w:rPr>
          <w:rFonts w:ascii="Times New Roman" w:eastAsia="SimSun" w:hAnsi="Times New Roman" w:cs="Times New Roman"/>
          <w:sz w:val="24"/>
          <w:szCs w:val="24"/>
          <w:lang w:val="es-CO" w:eastAsia="zh-CN"/>
        </w:rPr>
        <w:t>M</w:t>
      </w:r>
      <w:r w:rsidRPr="00A038DA">
        <w:rPr>
          <w:rFonts w:ascii="Times New Roman" w:eastAsia="SimSun" w:hAnsi="Times New Roman" w:cs="Times New Roman"/>
          <w:sz w:val="24"/>
          <w:szCs w:val="24"/>
          <w:lang w:val="es-CO" w:eastAsia="zh-CN"/>
        </w:rPr>
        <w:t xml:space="preserve">atemáticas en distintos grados de educación secundaria. Se tuvieron dos grados sextos, dos octavos y un grado décimo. En </w:t>
      </w:r>
      <w:r w:rsidRPr="00A038DA">
        <w:rPr>
          <w:rFonts w:ascii="Times New Roman" w:eastAsia="SimSun" w:hAnsi="Times New Roman" w:cs="Times New Roman"/>
          <w:sz w:val="24"/>
          <w:szCs w:val="24"/>
          <w:lang w:val="es-CO" w:eastAsia="zh-CN"/>
        </w:rPr>
        <w:lastRenderedPageBreak/>
        <w:t xml:space="preserve">la </w:t>
      </w:r>
      <w:r w:rsidRPr="00A038DA">
        <w:rPr>
          <w:rFonts w:ascii="Times New Roman" w:eastAsia="SimSun" w:hAnsi="Times New Roman" w:cs="Times New Roman"/>
          <w:sz w:val="24"/>
          <w:szCs w:val="24"/>
          <w:highlight w:val="cyan"/>
          <w:lang w:val="es-CO" w:eastAsia="zh-CN"/>
        </w:rPr>
        <w:t xml:space="preserve">tabla </w:t>
      </w:r>
      <w:r w:rsidR="001D3425" w:rsidRPr="00A038DA">
        <w:rPr>
          <w:rFonts w:ascii="Times New Roman" w:eastAsia="SimSun" w:hAnsi="Times New Roman" w:cs="Times New Roman"/>
          <w:sz w:val="24"/>
          <w:szCs w:val="24"/>
          <w:highlight w:val="cyan"/>
          <w:lang w:val="es-CO" w:eastAsia="zh-CN"/>
        </w:rPr>
        <w:t>11.</w:t>
      </w:r>
      <w:r w:rsidRPr="00A038DA">
        <w:rPr>
          <w:rFonts w:ascii="Times New Roman" w:eastAsia="SimSun" w:hAnsi="Times New Roman" w:cs="Times New Roman"/>
          <w:sz w:val="24"/>
          <w:szCs w:val="24"/>
          <w:highlight w:val="cyan"/>
          <w:lang w:val="es-CO" w:eastAsia="zh-CN"/>
        </w:rPr>
        <w:t>2</w:t>
      </w:r>
      <w:r w:rsidRPr="00A038DA">
        <w:rPr>
          <w:rFonts w:ascii="Times New Roman" w:eastAsia="SimSun" w:hAnsi="Times New Roman" w:cs="Times New Roman"/>
          <w:sz w:val="24"/>
          <w:szCs w:val="24"/>
          <w:lang w:val="es-CO" w:eastAsia="zh-CN"/>
        </w:rPr>
        <w:t xml:space="preserve"> se presenta la distribución de la muestra. Los datos fueron recolectados en el per</w:t>
      </w:r>
      <w:r w:rsidR="00E64DBB" w:rsidRPr="00A038DA">
        <w:rPr>
          <w:rFonts w:ascii="Times New Roman" w:eastAsia="SimSun" w:hAnsi="Times New Roman" w:cs="Times New Roman"/>
          <w:sz w:val="24"/>
          <w:szCs w:val="24"/>
          <w:lang w:val="es-CO" w:eastAsia="zh-CN"/>
        </w:rPr>
        <w:t>í</w:t>
      </w:r>
      <w:r w:rsidRPr="00A038DA">
        <w:rPr>
          <w:rFonts w:ascii="Times New Roman" w:eastAsia="SimSun" w:hAnsi="Times New Roman" w:cs="Times New Roman"/>
          <w:sz w:val="24"/>
          <w:szCs w:val="24"/>
          <w:lang w:val="es-CO" w:eastAsia="zh-CN"/>
        </w:rPr>
        <w:t>odo</w:t>
      </w:r>
      <w:r w:rsidR="00E64DBB" w:rsidRPr="00A038DA">
        <w:rPr>
          <w:rFonts w:ascii="Times New Roman" w:eastAsia="SimSun" w:hAnsi="Times New Roman" w:cs="Times New Roman"/>
          <w:sz w:val="24"/>
          <w:szCs w:val="24"/>
          <w:lang w:val="es-CO" w:eastAsia="zh-CN"/>
        </w:rPr>
        <w:t xml:space="preserve"> de </w:t>
      </w:r>
      <w:r w:rsidRPr="00A038DA">
        <w:rPr>
          <w:rFonts w:ascii="Times New Roman" w:eastAsia="SimSun" w:hAnsi="Times New Roman" w:cs="Times New Roman"/>
          <w:sz w:val="24"/>
          <w:szCs w:val="24"/>
          <w:lang w:val="es-CO" w:eastAsia="zh-CN"/>
        </w:rPr>
        <w:t>marzo a diciembre de 2020 con estudiantes de secundaria cuyas edades oscilan entre 13 y 17 años.</w:t>
      </w:r>
    </w:p>
    <w:p w14:paraId="4F3E90B3" w14:textId="77777777" w:rsidR="00DA648E" w:rsidRPr="00A038DA" w:rsidRDefault="00DA648E" w:rsidP="00B04907">
      <w:pPr>
        <w:spacing w:after="0" w:line="360" w:lineRule="auto"/>
        <w:jc w:val="both"/>
        <w:rPr>
          <w:rFonts w:ascii="Times New Roman" w:eastAsia="SimSun" w:hAnsi="Times New Roman" w:cs="Times New Roman"/>
          <w:sz w:val="24"/>
          <w:szCs w:val="24"/>
          <w:lang w:val="es-CO" w:eastAsia="zh-CN"/>
        </w:rPr>
      </w:pPr>
    </w:p>
    <w:p w14:paraId="07FA3840" w14:textId="21CCACDF" w:rsidR="0085670D" w:rsidRPr="00A038DA" w:rsidRDefault="0085670D" w:rsidP="00B04907">
      <w:pPr>
        <w:spacing w:after="0" w:line="360" w:lineRule="auto"/>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Tabla </w:t>
      </w:r>
      <w:r w:rsidR="001D3425" w:rsidRPr="00A038DA">
        <w:rPr>
          <w:rFonts w:ascii="Times New Roman" w:eastAsia="SimSun" w:hAnsi="Times New Roman" w:cs="Times New Roman"/>
          <w:sz w:val="24"/>
          <w:szCs w:val="24"/>
          <w:lang w:val="es-CO" w:eastAsia="zh-CN"/>
        </w:rPr>
        <w:t>11.</w:t>
      </w:r>
      <w:r w:rsidRPr="00A038DA">
        <w:rPr>
          <w:rFonts w:ascii="Times New Roman" w:eastAsia="SimSun" w:hAnsi="Times New Roman" w:cs="Times New Roman"/>
          <w:sz w:val="24"/>
          <w:szCs w:val="24"/>
          <w:lang w:val="es-CO" w:eastAsia="zh-CN"/>
        </w:rPr>
        <w:t>2</w:t>
      </w:r>
      <w:r w:rsidR="001D3425"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b/>
          <w:bCs/>
          <w:sz w:val="24"/>
          <w:szCs w:val="24"/>
          <w:lang w:val="es-CO" w:eastAsia="zh-CN"/>
        </w:rPr>
        <w:t>Distribución de la muestra</w:t>
      </w:r>
    </w:p>
    <w:tbl>
      <w:tblPr>
        <w:tblStyle w:val="Tablanormal2"/>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7"/>
        <w:gridCol w:w="1861"/>
      </w:tblGrid>
      <w:tr w:rsidR="0085670D" w:rsidRPr="00A038DA" w14:paraId="417930D4" w14:textId="77777777" w:rsidTr="00EA263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17" w:type="dxa"/>
            <w:tcBorders>
              <w:bottom w:val="none" w:sz="0" w:space="0" w:color="auto"/>
            </w:tcBorders>
            <w:vAlign w:val="center"/>
          </w:tcPr>
          <w:p w14:paraId="254CB1DD" w14:textId="77777777" w:rsidR="0085670D" w:rsidRPr="00A038DA" w:rsidRDefault="0085670D" w:rsidP="00EA2631">
            <w:pPr>
              <w:jc w:val="center"/>
              <w:rPr>
                <w:rFonts w:ascii="Times New Roman" w:hAnsi="Times New Roman"/>
                <w:sz w:val="22"/>
                <w:szCs w:val="22"/>
                <w:lang w:val="es-CO"/>
              </w:rPr>
            </w:pPr>
            <w:r w:rsidRPr="00A038DA">
              <w:rPr>
                <w:rFonts w:ascii="Times New Roman" w:hAnsi="Times New Roman"/>
                <w:sz w:val="22"/>
                <w:szCs w:val="22"/>
                <w:lang w:val="es-CO"/>
              </w:rPr>
              <w:t>Grado</w:t>
            </w:r>
          </w:p>
        </w:tc>
        <w:tc>
          <w:tcPr>
            <w:tcW w:w="1861" w:type="dxa"/>
            <w:tcBorders>
              <w:bottom w:val="none" w:sz="0" w:space="0" w:color="auto"/>
            </w:tcBorders>
            <w:vAlign w:val="center"/>
          </w:tcPr>
          <w:p w14:paraId="0A50311F" w14:textId="1571B93F" w:rsidR="0085670D" w:rsidRPr="00A038DA" w:rsidRDefault="0085670D" w:rsidP="00EA263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szCs w:val="22"/>
                <w:lang w:val="es-CO"/>
              </w:rPr>
            </w:pPr>
            <w:r w:rsidRPr="00A038DA">
              <w:rPr>
                <w:rFonts w:ascii="Times New Roman" w:hAnsi="Times New Roman"/>
                <w:sz w:val="22"/>
                <w:szCs w:val="22"/>
                <w:lang w:val="es-CO"/>
              </w:rPr>
              <w:t>N</w:t>
            </w:r>
            <w:r w:rsidR="00241232" w:rsidRPr="00A038DA">
              <w:rPr>
                <w:rFonts w:ascii="Times New Roman" w:hAnsi="Times New Roman"/>
                <w:sz w:val="22"/>
                <w:szCs w:val="22"/>
                <w:lang w:val="es-CO"/>
              </w:rPr>
              <w:t xml:space="preserve">úmero de </w:t>
            </w:r>
            <w:r w:rsidR="001D3425" w:rsidRPr="00A038DA">
              <w:rPr>
                <w:rFonts w:ascii="Times New Roman" w:hAnsi="Times New Roman"/>
                <w:sz w:val="22"/>
                <w:szCs w:val="22"/>
                <w:lang w:val="es-CO"/>
              </w:rPr>
              <w:t>e</w:t>
            </w:r>
            <w:r w:rsidRPr="00A038DA">
              <w:rPr>
                <w:rFonts w:ascii="Times New Roman" w:hAnsi="Times New Roman"/>
                <w:sz w:val="22"/>
                <w:szCs w:val="22"/>
                <w:lang w:val="es-CO"/>
              </w:rPr>
              <w:t>studiantes</w:t>
            </w:r>
          </w:p>
        </w:tc>
      </w:tr>
      <w:tr w:rsidR="0085670D" w:rsidRPr="00A038DA" w14:paraId="21EBFE4E" w14:textId="77777777" w:rsidTr="00EA263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17" w:type="dxa"/>
            <w:tcBorders>
              <w:top w:val="none" w:sz="0" w:space="0" w:color="auto"/>
              <w:bottom w:val="none" w:sz="0" w:space="0" w:color="auto"/>
            </w:tcBorders>
            <w:vAlign w:val="center"/>
          </w:tcPr>
          <w:p w14:paraId="61530231" w14:textId="46DC6E91" w:rsidR="0085670D" w:rsidRPr="00A038DA" w:rsidRDefault="0085670D" w:rsidP="00EA2631">
            <w:pPr>
              <w:jc w:val="center"/>
              <w:rPr>
                <w:rFonts w:ascii="Times New Roman" w:hAnsi="Times New Roman"/>
                <w:b w:val="0"/>
                <w:bCs w:val="0"/>
                <w:sz w:val="22"/>
                <w:szCs w:val="22"/>
                <w:lang w:val="es-CO"/>
              </w:rPr>
            </w:pPr>
            <w:r w:rsidRPr="00A038DA">
              <w:rPr>
                <w:rFonts w:ascii="Times New Roman" w:hAnsi="Times New Roman"/>
                <w:sz w:val="22"/>
                <w:szCs w:val="22"/>
                <w:lang w:val="es-CO"/>
              </w:rPr>
              <w:t>6</w:t>
            </w:r>
            <w:r w:rsidR="00241232" w:rsidRPr="00A038DA">
              <w:rPr>
                <w:rFonts w:ascii="Times New Roman" w:hAnsi="Times New Roman"/>
                <w:lang w:val="es-CO"/>
              </w:rPr>
              <w:t>.</w:t>
            </w:r>
            <w:r w:rsidR="00241232" w:rsidRPr="00A038DA">
              <w:rPr>
                <w:rFonts w:ascii="Times New Roman" w:hAnsi="Times New Roman"/>
                <w:vertAlign w:val="superscript"/>
                <w:lang w:val="es-CO"/>
              </w:rPr>
              <w:t>o</w:t>
            </w:r>
          </w:p>
        </w:tc>
        <w:tc>
          <w:tcPr>
            <w:tcW w:w="1861" w:type="dxa"/>
            <w:tcBorders>
              <w:top w:val="none" w:sz="0" w:space="0" w:color="auto"/>
              <w:bottom w:val="none" w:sz="0" w:space="0" w:color="auto"/>
            </w:tcBorders>
            <w:vAlign w:val="center"/>
          </w:tcPr>
          <w:p w14:paraId="4887EF16" w14:textId="77777777" w:rsidR="0085670D" w:rsidRPr="00A038DA" w:rsidRDefault="0085670D" w:rsidP="00EA26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lang w:val="es-CO"/>
              </w:rPr>
            </w:pPr>
            <w:r w:rsidRPr="00A038DA">
              <w:rPr>
                <w:rFonts w:ascii="Times New Roman" w:hAnsi="Times New Roman"/>
                <w:sz w:val="22"/>
                <w:szCs w:val="22"/>
                <w:lang w:val="es-CO"/>
              </w:rPr>
              <w:t>55</w:t>
            </w:r>
          </w:p>
        </w:tc>
      </w:tr>
      <w:tr w:rsidR="0085670D" w:rsidRPr="00A038DA" w14:paraId="5E815EB6" w14:textId="77777777" w:rsidTr="00EA2631">
        <w:trPr>
          <w:jc w:val="center"/>
        </w:trPr>
        <w:tc>
          <w:tcPr>
            <w:cnfStyle w:val="001000000000" w:firstRow="0" w:lastRow="0" w:firstColumn="1" w:lastColumn="0" w:oddVBand="0" w:evenVBand="0" w:oddHBand="0" w:evenHBand="0" w:firstRowFirstColumn="0" w:firstRowLastColumn="0" w:lastRowFirstColumn="0" w:lastRowLastColumn="0"/>
            <w:tcW w:w="1117" w:type="dxa"/>
            <w:vAlign w:val="center"/>
          </w:tcPr>
          <w:p w14:paraId="7587AB9B" w14:textId="118A91DC" w:rsidR="0085670D" w:rsidRPr="00A038DA" w:rsidRDefault="0085670D" w:rsidP="00EA2631">
            <w:pPr>
              <w:jc w:val="center"/>
              <w:rPr>
                <w:rFonts w:ascii="Times New Roman" w:hAnsi="Times New Roman"/>
                <w:b w:val="0"/>
                <w:bCs w:val="0"/>
                <w:sz w:val="22"/>
                <w:szCs w:val="22"/>
                <w:lang w:val="es-CO"/>
              </w:rPr>
            </w:pPr>
            <w:r w:rsidRPr="00A038DA">
              <w:rPr>
                <w:rFonts w:ascii="Times New Roman" w:hAnsi="Times New Roman"/>
                <w:sz w:val="22"/>
                <w:szCs w:val="22"/>
                <w:lang w:val="es-CO"/>
              </w:rPr>
              <w:t>8</w:t>
            </w:r>
            <w:r w:rsidR="00241232" w:rsidRPr="00A038DA">
              <w:rPr>
                <w:rFonts w:ascii="Times New Roman" w:hAnsi="Times New Roman"/>
                <w:lang w:val="es-CO"/>
              </w:rPr>
              <w:t>.</w:t>
            </w:r>
            <w:r w:rsidR="00241232" w:rsidRPr="00A038DA">
              <w:rPr>
                <w:rFonts w:ascii="Times New Roman" w:hAnsi="Times New Roman"/>
                <w:vertAlign w:val="superscript"/>
                <w:lang w:val="es-CO"/>
              </w:rPr>
              <w:t>o</w:t>
            </w:r>
          </w:p>
        </w:tc>
        <w:tc>
          <w:tcPr>
            <w:tcW w:w="1861" w:type="dxa"/>
            <w:vAlign w:val="center"/>
          </w:tcPr>
          <w:p w14:paraId="70CF5F21" w14:textId="77777777" w:rsidR="0085670D" w:rsidRPr="00A038DA" w:rsidRDefault="0085670D" w:rsidP="00EA26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s-CO"/>
              </w:rPr>
            </w:pPr>
            <w:r w:rsidRPr="00A038DA">
              <w:rPr>
                <w:rFonts w:ascii="Times New Roman" w:hAnsi="Times New Roman"/>
                <w:sz w:val="22"/>
                <w:szCs w:val="22"/>
                <w:lang w:val="es-CO"/>
              </w:rPr>
              <w:t>56</w:t>
            </w:r>
          </w:p>
        </w:tc>
      </w:tr>
      <w:tr w:rsidR="0085670D" w:rsidRPr="00A038DA" w14:paraId="467E3A9E" w14:textId="77777777" w:rsidTr="00EA263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17" w:type="dxa"/>
            <w:tcBorders>
              <w:top w:val="none" w:sz="0" w:space="0" w:color="auto"/>
              <w:bottom w:val="none" w:sz="0" w:space="0" w:color="auto"/>
            </w:tcBorders>
            <w:vAlign w:val="center"/>
          </w:tcPr>
          <w:p w14:paraId="241B5159" w14:textId="0C0A6EF4" w:rsidR="0085670D" w:rsidRPr="00A038DA" w:rsidRDefault="0085670D" w:rsidP="00EA2631">
            <w:pPr>
              <w:jc w:val="center"/>
              <w:rPr>
                <w:rFonts w:ascii="Times New Roman" w:hAnsi="Times New Roman"/>
                <w:b w:val="0"/>
                <w:bCs w:val="0"/>
                <w:sz w:val="22"/>
                <w:szCs w:val="22"/>
                <w:lang w:val="es-CO"/>
              </w:rPr>
            </w:pPr>
            <w:r w:rsidRPr="00A038DA">
              <w:rPr>
                <w:rFonts w:ascii="Times New Roman" w:hAnsi="Times New Roman"/>
                <w:sz w:val="22"/>
                <w:szCs w:val="22"/>
                <w:lang w:val="es-CO"/>
              </w:rPr>
              <w:t>10</w:t>
            </w:r>
            <w:r w:rsidR="00241232" w:rsidRPr="00A038DA">
              <w:rPr>
                <w:rFonts w:ascii="Times New Roman" w:hAnsi="Times New Roman"/>
                <w:lang w:val="es-CO"/>
              </w:rPr>
              <w:t>.</w:t>
            </w:r>
            <w:r w:rsidR="00241232" w:rsidRPr="00A038DA">
              <w:rPr>
                <w:rFonts w:ascii="Times New Roman" w:hAnsi="Times New Roman"/>
                <w:vertAlign w:val="superscript"/>
                <w:lang w:val="es-CO"/>
              </w:rPr>
              <w:t>o</w:t>
            </w:r>
          </w:p>
        </w:tc>
        <w:tc>
          <w:tcPr>
            <w:tcW w:w="1861" w:type="dxa"/>
            <w:tcBorders>
              <w:top w:val="none" w:sz="0" w:space="0" w:color="auto"/>
              <w:bottom w:val="none" w:sz="0" w:space="0" w:color="auto"/>
            </w:tcBorders>
            <w:vAlign w:val="center"/>
          </w:tcPr>
          <w:p w14:paraId="470C8605" w14:textId="77777777" w:rsidR="0085670D" w:rsidRPr="00A038DA" w:rsidRDefault="0085670D" w:rsidP="00EA26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lang w:val="es-CO"/>
              </w:rPr>
            </w:pPr>
            <w:r w:rsidRPr="00A038DA">
              <w:rPr>
                <w:rFonts w:ascii="Times New Roman" w:hAnsi="Times New Roman"/>
                <w:sz w:val="22"/>
                <w:szCs w:val="22"/>
                <w:lang w:val="es-CO"/>
              </w:rPr>
              <w:t>26</w:t>
            </w:r>
          </w:p>
        </w:tc>
      </w:tr>
      <w:tr w:rsidR="0085670D" w:rsidRPr="00A038DA" w14:paraId="10395EAE" w14:textId="77777777" w:rsidTr="00EA2631">
        <w:trPr>
          <w:jc w:val="center"/>
        </w:trPr>
        <w:tc>
          <w:tcPr>
            <w:cnfStyle w:val="001000000000" w:firstRow="0" w:lastRow="0" w:firstColumn="1" w:lastColumn="0" w:oddVBand="0" w:evenVBand="0" w:oddHBand="0" w:evenHBand="0" w:firstRowFirstColumn="0" w:firstRowLastColumn="0" w:lastRowFirstColumn="0" w:lastRowLastColumn="0"/>
            <w:tcW w:w="1117" w:type="dxa"/>
            <w:vAlign w:val="center"/>
          </w:tcPr>
          <w:p w14:paraId="739BA034" w14:textId="77777777" w:rsidR="0085670D" w:rsidRPr="00A038DA" w:rsidRDefault="0085670D" w:rsidP="00EA2631">
            <w:pPr>
              <w:jc w:val="center"/>
              <w:rPr>
                <w:rFonts w:ascii="Times New Roman" w:hAnsi="Times New Roman"/>
                <w:sz w:val="22"/>
                <w:szCs w:val="22"/>
                <w:lang w:val="es-CO"/>
              </w:rPr>
            </w:pPr>
            <w:r w:rsidRPr="00A038DA">
              <w:rPr>
                <w:rFonts w:ascii="Times New Roman" w:hAnsi="Times New Roman"/>
                <w:sz w:val="22"/>
                <w:szCs w:val="22"/>
                <w:lang w:val="es-CO"/>
              </w:rPr>
              <w:t>Total</w:t>
            </w:r>
          </w:p>
        </w:tc>
        <w:tc>
          <w:tcPr>
            <w:tcW w:w="1861" w:type="dxa"/>
            <w:vAlign w:val="center"/>
          </w:tcPr>
          <w:p w14:paraId="345DDECE" w14:textId="77777777" w:rsidR="0085670D" w:rsidRPr="00A038DA" w:rsidRDefault="0085670D" w:rsidP="00EA263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val="es-CO"/>
              </w:rPr>
            </w:pPr>
            <w:r w:rsidRPr="00A038DA">
              <w:rPr>
                <w:rFonts w:ascii="Times New Roman" w:hAnsi="Times New Roman"/>
                <w:sz w:val="22"/>
                <w:szCs w:val="22"/>
                <w:lang w:val="es-CO"/>
              </w:rPr>
              <w:t>137</w:t>
            </w:r>
          </w:p>
        </w:tc>
      </w:tr>
    </w:tbl>
    <w:p w14:paraId="03F1E486" w14:textId="7716AD66" w:rsidR="0085670D" w:rsidRPr="00A038DA" w:rsidRDefault="0085670D" w:rsidP="00EA2631">
      <w:pPr>
        <w:spacing w:after="0" w:line="360" w:lineRule="auto"/>
        <w:rPr>
          <w:rFonts w:ascii="Times New Roman" w:eastAsia="SimSun" w:hAnsi="Times New Roman" w:cs="Times New Roman"/>
          <w:bCs/>
          <w:sz w:val="24"/>
          <w:szCs w:val="24"/>
          <w:lang w:val="es-CO" w:eastAsia="zh-CN"/>
        </w:rPr>
      </w:pPr>
      <w:r w:rsidRPr="00A038DA">
        <w:rPr>
          <w:rFonts w:ascii="Times New Roman" w:eastAsia="SimSun" w:hAnsi="Times New Roman" w:cs="Times New Roman"/>
          <w:bCs/>
          <w:sz w:val="24"/>
          <w:szCs w:val="24"/>
          <w:lang w:val="es-CO" w:eastAsia="zh-CN"/>
        </w:rPr>
        <w:t>Fuente: elaboración propia</w:t>
      </w:r>
      <w:r w:rsidR="00280681" w:rsidRPr="00A038DA">
        <w:rPr>
          <w:rFonts w:ascii="Times New Roman" w:eastAsia="SimSun" w:hAnsi="Times New Roman" w:cs="Times New Roman"/>
          <w:bCs/>
          <w:sz w:val="24"/>
          <w:szCs w:val="24"/>
          <w:lang w:val="es-CO" w:eastAsia="zh-CN"/>
        </w:rPr>
        <w:t>.</w:t>
      </w:r>
    </w:p>
    <w:p w14:paraId="71D89BB4" w14:textId="77777777" w:rsidR="0085670D" w:rsidRPr="00A038DA" w:rsidRDefault="0085670D" w:rsidP="00B04907">
      <w:pPr>
        <w:spacing w:after="0" w:line="360" w:lineRule="auto"/>
        <w:jc w:val="both"/>
        <w:rPr>
          <w:rFonts w:ascii="Times New Roman" w:eastAsia="SimSun" w:hAnsi="Times New Roman" w:cs="Times New Roman"/>
          <w:b/>
          <w:sz w:val="24"/>
          <w:szCs w:val="24"/>
          <w:lang w:val="es-CO" w:eastAsia="zh-CN"/>
        </w:rPr>
      </w:pPr>
    </w:p>
    <w:p w14:paraId="1DDA3CFB" w14:textId="79C5C64D" w:rsidR="0085670D" w:rsidRPr="00A038DA" w:rsidRDefault="00B04907" w:rsidP="00B04907">
      <w:pPr>
        <w:spacing w:after="0" w:line="360" w:lineRule="auto"/>
        <w:jc w:val="both"/>
        <w:rPr>
          <w:rFonts w:ascii="Times New Roman" w:eastAsia="SimSun" w:hAnsi="Times New Roman" w:cs="Times New Roman"/>
          <w:b/>
          <w:sz w:val="24"/>
          <w:szCs w:val="24"/>
          <w:lang w:val="es-CO" w:eastAsia="zh-CN"/>
        </w:rPr>
      </w:pPr>
      <w:r w:rsidRPr="00A038DA">
        <w:rPr>
          <w:rFonts w:ascii="Times New Roman" w:eastAsia="SimSun" w:hAnsi="Times New Roman" w:cs="Times New Roman"/>
          <w:b/>
          <w:sz w:val="24"/>
          <w:szCs w:val="24"/>
          <w:highlight w:val="yellow"/>
          <w:lang w:val="es-CO" w:eastAsia="zh-CN"/>
        </w:rPr>
        <w:t>#3</w:t>
      </w:r>
      <w:r w:rsidRPr="00A038DA">
        <w:rPr>
          <w:rFonts w:ascii="Times New Roman" w:eastAsia="SimSun" w:hAnsi="Times New Roman" w:cs="Times New Roman"/>
          <w:b/>
          <w:sz w:val="24"/>
          <w:szCs w:val="24"/>
          <w:lang w:val="es-CO" w:eastAsia="zh-CN"/>
        </w:rPr>
        <w:t xml:space="preserve"> </w:t>
      </w:r>
      <w:r w:rsidR="0085670D" w:rsidRPr="00A038DA">
        <w:rPr>
          <w:rFonts w:ascii="Times New Roman" w:eastAsia="SimSun" w:hAnsi="Times New Roman" w:cs="Times New Roman"/>
          <w:b/>
          <w:i/>
          <w:iCs/>
          <w:sz w:val="24"/>
          <w:szCs w:val="24"/>
          <w:highlight w:val="green"/>
          <w:lang w:val="es-CO" w:eastAsia="zh-CN"/>
        </w:rPr>
        <w:t>Fases del estudio</w:t>
      </w:r>
    </w:p>
    <w:p w14:paraId="586234EF" w14:textId="527F39A0" w:rsidR="0085670D" w:rsidRPr="00A038DA" w:rsidRDefault="0085670D" w:rsidP="00B04907">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El estudio se </w:t>
      </w:r>
      <w:r w:rsidR="008060DF" w:rsidRPr="00A038DA">
        <w:rPr>
          <w:rFonts w:ascii="Times New Roman" w:eastAsia="SimSun" w:hAnsi="Times New Roman" w:cs="Times New Roman"/>
          <w:sz w:val="24"/>
          <w:szCs w:val="24"/>
          <w:lang w:val="es-CO" w:eastAsia="zh-CN"/>
        </w:rPr>
        <w:t>efectu</w:t>
      </w:r>
      <w:r w:rsidRPr="00A038DA">
        <w:rPr>
          <w:rFonts w:ascii="Times New Roman" w:eastAsia="SimSun" w:hAnsi="Times New Roman" w:cs="Times New Roman"/>
          <w:sz w:val="24"/>
          <w:szCs w:val="24"/>
          <w:lang w:val="es-CO" w:eastAsia="zh-CN"/>
        </w:rPr>
        <w:t xml:space="preserve">ó en tres fases. En la primera se tuvo un acercamiento a tres plataformas que permiten evaluar el aprendizaje: </w:t>
      </w:r>
      <w:r w:rsidR="00452AA7" w:rsidRPr="00A038DA">
        <w:rPr>
          <w:rFonts w:ascii="Times New Roman" w:eastAsia="SimSun" w:hAnsi="Times New Roman" w:cs="Times New Roman"/>
          <w:sz w:val="24"/>
          <w:szCs w:val="24"/>
          <w:lang w:val="es-CO" w:eastAsia="zh-CN"/>
        </w:rPr>
        <w:t>S</w:t>
      </w:r>
      <w:r w:rsidRPr="00A038DA">
        <w:rPr>
          <w:rFonts w:ascii="Times New Roman" w:eastAsia="SimSun" w:hAnsi="Times New Roman" w:cs="Times New Roman"/>
          <w:sz w:val="24"/>
          <w:szCs w:val="24"/>
          <w:lang w:val="es-CO" w:eastAsia="zh-CN"/>
        </w:rPr>
        <w:t xml:space="preserve">ocrative, </w:t>
      </w:r>
      <w:r w:rsidR="00452AA7" w:rsidRPr="00A038DA">
        <w:rPr>
          <w:rFonts w:ascii="Times New Roman" w:eastAsia="SimSun" w:hAnsi="Times New Roman" w:cs="Times New Roman"/>
          <w:sz w:val="24"/>
          <w:szCs w:val="24"/>
          <w:lang w:val="es-CO" w:eastAsia="zh-CN"/>
        </w:rPr>
        <w:t>K</w:t>
      </w:r>
      <w:r w:rsidRPr="00A038DA">
        <w:rPr>
          <w:rFonts w:ascii="Times New Roman" w:eastAsia="SimSun" w:hAnsi="Times New Roman" w:cs="Times New Roman"/>
          <w:sz w:val="24"/>
          <w:szCs w:val="24"/>
          <w:lang w:val="es-CO" w:eastAsia="zh-CN"/>
        </w:rPr>
        <w:t xml:space="preserve">ahoot y </w:t>
      </w:r>
      <w:r w:rsidR="00452AA7" w:rsidRPr="00A038DA">
        <w:rPr>
          <w:rFonts w:ascii="Times New Roman" w:eastAsia="SimSun" w:hAnsi="Times New Roman" w:cs="Times New Roman"/>
          <w:sz w:val="24"/>
          <w:szCs w:val="24"/>
          <w:lang w:val="es-CO" w:eastAsia="zh-CN"/>
        </w:rPr>
        <w:t>Q</w:t>
      </w:r>
      <w:r w:rsidRPr="00A038DA">
        <w:rPr>
          <w:rFonts w:ascii="Times New Roman" w:eastAsia="SimSun" w:hAnsi="Times New Roman" w:cs="Times New Roman"/>
          <w:sz w:val="24"/>
          <w:szCs w:val="24"/>
          <w:lang w:val="es-CO" w:eastAsia="zh-CN"/>
        </w:rPr>
        <w:t xml:space="preserve">uizizz, las cuales se compararon y se sometieron a prueba mediante la aplicación de actividades con los estudiantes para identificar el potencial y las limitaciones de cada una. Posteriormente, se analizaron los informes que entregan las aplicaciones para que los profesores </w:t>
      </w:r>
      <w:r w:rsidR="00452AA7" w:rsidRPr="00A038DA">
        <w:rPr>
          <w:rFonts w:ascii="Times New Roman" w:eastAsia="SimSun" w:hAnsi="Times New Roman" w:cs="Times New Roman"/>
          <w:sz w:val="24"/>
          <w:szCs w:val="24"/>
          <w:lang w:val="es-CO" w:eastAsia="zh-CN"/>
        </w:rPr>
        <w:t xml:space="preserve">pudieran </w:t>
      </w:r>
      <w:r w:rsidRPr="00A038DA">
        <w:rPr>
          <w:rFonts w:ascii="Times New Roman" w:eastAsia="SimSun" w:hAnsi="Times New Roman" w:cs="Times New Roman"/>
          <w:sz w:val="24"/>
          <w:szCs w:val="24"/>
          <w:lang w:val="es-CO" w:eastAsia="zh-CN"/>
        </w:rPr>
        <w:t>revisar el desempeño de los estudiantes y ofrecerles retroalimentación de las pruebas que realizan en ellas</w:t>
      </w:r>
      <w:r w:rsidR="00B22F35"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además, se revisaron las características de cada una.</w:t>
      </w:r>
    </w:p>
    <w:bookmarkEnd w:id="5"/>
    <w:p w14:paraId="4A95A72A" w14:textId="660E6EE2"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Socrative permite diseñar preguntas de selección múltiple, falso y verdadero o respuesta abierta. Su interfaz es de fácil manejo. No es necesario que los estudiantes creen una cuenta, el profesor sí debe registrarse y el sistema le asigna un código de clase que es usado por los estudiantes para acceder a las preguntas que deben responder. Una de sus limitantes es que fue diseñada para usarse en tiempo real</w:t>
      </w:r>
      <w:r w:rsidR="00B22F35"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en consecuencia, s</w:t>
      </w:r>
      <w:r w:rsidR="006A4C27" w:rsidRPr="00A038DA">
        <w:rPr>
          <w:rFonts w:ascii="Times New Roman" w:eastAsia="SimSun" w:hAnsi="Times New Roman" w:cs="Times New Roman"/>
          <w:sz w:val="24"/>
          <w:szCs w:val="24"/>
          <w:lang w:val="es-CO" w:eastAsia="zh-CN"/>
        </w:rPr>
        <w:t>o</w:t>
      </w:r>
      <w:r w:rsidRPr="00A038DA">
        <w:rPr>
          <w:rFonts w:ascii="Times New Roman" w:eastAsia="SimSun" w:hAnsi="Times New Roman" w:cs="Times New Roman"/>
          <w:sz w:val="24"/>
          <w:szCs w:val="24"/>
          <w:lang w:val="es-CO" w:eastAsia="zh-CN"/>
        </w:rPr>
        <w:t xml:space="preserve">lo se puede utilizar de manera sincrónica. Un ejemplo de los informes de los resultados de los estudiantes se presenta en la </w:t>
      </w:r>
      <w:r w:rsidRPr="00A038DA">
        <w:rPr>
          <w:rFonts w:ascii="Times New Roman" w:eastAsia="SimSun" w:hAnsi="Times New Roman" w:cs="Times New Roman"/>
          <w:sz w:val="24"/>
          <w:szCs w:val="24"/>
          <w:highlight w:val="cyan"/>
          <w:lang w:val="es-CO" w:eastAsia="zh-CN"/>
        </w:rPr>
        <w:t xml:space="preserve">figura </w:t>
      </w:r>
      <w:r w:rsidR="004C71C9" w:rsidRPr="00A038DA">
        <w:rPr>
          <w:rFonts w:ascii="Times New Roman" w:eastAsia="SimSun" w:hAnsi="Times New Roman" w:cs="Times New Roman"/>
          <w:sz w:val="24"/>
          <w:szCs w:val="24"/>
          <w:highlight w:val="cyan"/>
          <w:lang w:val="es-CO" w:eastAsia="zh-CN"/>
        </w:rPr>
        <w:t>11.</w:t>
      </w:r>
      <w:r w:rsidRPr="00A038DA">
        <w:rPr>
          <w:rFonts w:ascii="Times New Roman" w:eastAsia="SimSun" w:hAnsi="Times New Roman" w:cs="Times New Roman"/>
          <w:sz w:val="24"/>
          <w:szCs w:val="24"/>
          <w:highlight w:val="cyan"/>
          <w:lang w:val="es-CO" w:eastAsia="zh-CN"/>
        </w:rPr>
        <w:t>1</w:t>
      </w:r>
      <w:r w:rsidR="004C71C9"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en ella se observa el porcentaje de acierto de cada </w:t>
      </w:r>
      <w:r w:rsidR="00EC3E6F" w:rsidRPr="00A038DA">
        <w:rPr>
          <w:rFonts w:ascii="Times New Roman" w:eastAsia="SimSun" w:hAnsi="Times New Roman" w:cs="Times New Roman"/>
          <w:sz w:val="24"/>
          <w:szCs w:val="24"/>
          <w:lang w:val="es-CO" w:eastAsia="zh-CN"/>
        </w:rPr>
        <w:t>uno</w:t>
      </w:r>
      <w:r w:rsidRPr="00A038DA">
        <w:rPr>
          <w:rFonts w:ascii="Times New Roman" w:eastAsia="SimSun" w:hAnsi="Times New Roman" w:cs="Times New Roman"/>
          <w:sz w:val="24"/>
          <w:szCs w:val="24"/>
          <w:lang w:val="es-CO" w:eastAsia="zh-CN"/>
        </w:rPr>
        <w:t xml:space="preserve"> y el porcentaje de respuestas correctas en cada pregunta,</w:t>
      </w:r>
      <w:r w:rsidR="004C71C9" w:rsidRPr="00A038DA">
        <w:rPr>
          <w:rFonts w:ascii="Times New Roman" w:eastAsia="SimSun" w:hAnsi="Times New Roman" w:cs="Times New Roman"/>
          <w:sz w:val="24"/>
          <w:szCs w:val="24"/>
          <w:lang w:val="es-CO" w:eastAsia="zh-CN"/>
        </w:rPr>
        <w:t xml:space="preserve"> lo que</w:t>
      </w:r>
      <w:r w:rsidRPr="00A038DA">
        <w:rPr>
          <w:rFonts w:ascii="Times New Roman" w:eastAsia="SimSun" w:hAnsi="Times New Roman" w:cs="Times New Roman"/>
          <w:sz w:val="24"/>
          <w:szCs w:val="24"/>
          <w:lang w:val="es-CO" w:eastAsia="zh-CN"/>
        </w:rPr>
        <w:t xml:space="preserve"> permite identificar la </w:t>
      </w:r>
      <w:r w:rsidR="00D53647" w:rsidRPr="00A038DA">
        <w:rPr>
          <w:rFonts w:ascii="Times New Roman" w:eastAsia="SimSun" w:hAnsi="Times New Roman" w:cs="Times New Roman"/>
          <w:sz w:val="24"/>
          <w:szCs w:val="24"/>
          <w:lang w:val="es-CO" w:eastAsia="zh-CN"/>
        </w:rPr>
        <w:t xml:space="preserve">respectiva </w:t>
      </w:r>
      <w:r w:rsidRPr="00A038DA">
        <w:rPr>
          <w:rFonts w:ascii="Times New Roman" w:eastAsia="SimSun" w:hAnsi="Times New Roman" w:cs="Times New Roman"/>
          <w:sz w:val="24"/>
          <w:szCs w:val="24"/>
          <w:lang w:val="es-CO" w:eastAsia="zh-CN"/>
        </w:rPr>
        <w:t xml:space="preserve">dificultad y ofrecer la retroalimentación para superar las dificultades. El profesor controla </w:t>
      </w:r>
      <w:commentRangeStart w:id="6"/>
      <w:r w:rsidRPr="00A038DA">
        <w:rPr>
          <w:rFonts w:ascii="Times New Roman" w:eastAsia="SimSun" w:hAnsi="Times New Roman" w:cs="Times New Roman"/>
          <w:sz w:val="24"/>
          <w:szCs w:val="24"/>
          <w:lang w:val="es-CO" w:eastAsia="zh-CN"/>
        </w:rPr>
        <w:t xml:space="preserve">el paso de </w:t>
      </w:r>
      <w:r w:rsidR="00A96822" w:rsidRPr="00A038DA">
        <w:rPr>
          <w:rFonts w:ascii="Times New Roman" w:eastAsia="SimSun" w:hAnsi="Times New Roman" w:cs="Times New Roman"/>
          <w:sz w:val="24"/>
          <w:szCs w:val="24"/>
          <w:lang w:val="es-CO" w:eastAsia="zh-CN"/>
        </w:rPr>
        <w:t xml:space="preserve">las </w:t>
      </w:r>
      <w:r w:rsidRPr="00A038DA">
        <w:rPr>
          <w:rFonts w:ascii="Times New Roman" w:eastAsia="SimSun" w:hAnsi="Times New Roman" w:cs="Times New Roman"/>
          <w:sz w:val="24"/>
          <w:szCs w:val="24"/>
          <w:lang w:val="es-CO" w:eastAsia="zh-CN"/>
        </w:rPr>
        <w:t>pregunta</w:t>
      </w:r>
      <w:r w:rsidR="00A96822" w:rsidRPr="00A038DA">
        <w:rPr>
          <w:rFonts w:ascii="Times New Roman" w:eastAsia="SimSun" w:hAnsi="Times New Roman" w:cs="Times New Roman"/>
          <w:sz w:val="24"/>
          <w:szCs w:val="24"/>
          <w:lang w:val="es-CO" w:eastAsia="zh-CN"/>
        </w:rPr>
        <w:t>s</w:t>
      </w:r>
      <w:r w:rsidRPr="00A038DA">
        <w:rPr>
          <w:rFonts w:ascii="Times New Roman" w:eastAsia="SimSun" w:hAnsi="Times New Roman" w:cs="Times New Roman"/>
          <w:sz w:val="24"/>
          <w:szCs w:val="24"/>
          <w:lang w:val="es-CO" w:eastAsia="zh-CN"/>
        </w:rPr>
        <w:t>.</w:t>
      </w:r>
      <w:commentRangeEnd w:id="6"/>
      <w:r w:rsidR="004C71C9" w:rsidRPr="00A038DA">
        <w:rPr>
          <w:rStyle w:val="Refdecomentario"/>
          <w:rFonts w:ascii="Times New Roman" w:hAnsi="Times New Roman" w:cs="Times New Roman"/>
        </w:rPr>
        <w:commentReference w:id="6"/>
      </w:r>
    </w:p>
    <w:p w14:paraId="24565276" w14:textId="77777777" w:rsidR="00336EBF" w:rsidRPr="00A038DA" w:rsidRDefault="00336EBF" w:rsidP="005265A4">
      <w:pPr>
        <w:spacing w:after="0" w:line="360" w:lineRule="auto"/>
        <w:ind w:firstLine="709"/>
        <w:jc w:val="both"/>
        <w:rPr>
          <w:rFonts w:ascii="Times New Roman" w:eastAsia="SimSun" w:hAnsi="Times New Roman" w:cs="Times New Roman"/>
          <w:sz w:val="24"/>
          <w:szCs w:val="24"/>
          <w:lang w:val="es-CO" w:eastAsia="zh-CN"/>
        </w:rPr>
      </w:pPr>
    </w:p>
    <w:p w14:paraId="6ECE00AA" w14:textId="4E5A28C4" w:rsidR="00B04907" w:rsidRPr="00A038DA" w:rsidRDefault="004C71C9" w:rsidP="00B04907">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lastRenderedPageBreak/>
        <w:t>Figura 11.</w:t>
      </w:r>
      <w:r w:rsidRPr="00A038DA">
        <w:rPr>
          <w:rFonts w:ascii="Times New Roman" w:eastAsia="SimSun" w:hAnsi="Times New Roman" w:cs="Times New Roman"/>
          <w:sz w:val="24"/>
          <w:szCs w:val="24"/>
          <w:lang w:val="es-CO" w:eastAsia="zh-CN"/>
        </w:rPr>
        <w:fldChar w:fldCharType="begin"/>
      </w:r>
      <w:r w:rsidRPr="00A038DA">
        <w:rPr>
          <w:rFonts w:ascii="Times New Roman" w:eastAsia="SimSun" w:hAnsi="Times New Roman" w:cs="Times New Roman"/>
          <w:sz w:val="24"/>
          <w:szCs w:val="24"/>
          <w:lang w:val="es-CO" w:eastAsia="zh-CN"/>
        </w:rPr>
        <w:instrText xml:space="preserve"> SEQ Fig. \* ARABIC </w:instrText>
      </w:r>
      <w:r w:rsidRPr="00A038DA">
        <w:rPr>
          <w:rFonts w:ascii="Times New Roman" w:eastAsia="SimSun" w:hAnsi="Times New Roman" w:cs="Times New Roman"/>
          <w:sz w:val="24"/>
          <w:szCs w:val="24"/>
          <w:lang w:val="es-CO" w:eastAsia="zh-CN"/>
        </w:rPr>
        <w:fldChar w:fldCharType="separate"/>
      </w:r>
      <w:r w:rsidRPr="00A038DA">
        <w:rPr>
          <w:rFonts w:ascii="Times New Roman" w:eastAsia="SimSun" w:hAnsi="Times New Roman" w:cs="Times New Roman"/>
          <w:noProof/>
          <w:sz w:val="24"/>
          <w:szCs w:val="24"/>
          <w:lang w:val="es-CO" w:eastAsia="zh-CN"/>
        </w:rPr>
        <w:t>1</w:t>
      </w:r>
      <w:r w:rsidRPr="00A038DA">
        <w:rPr>
          <w:rFonts w:ascii="Times New Roman" w:eastAsia="SimSun" w:hAnsi="Times New Roman" w:cs="Times New Roman"/>
          <w:sz w:val="24"/>
          <w:szCs w:val="24"/>
          <w:lang w:val="es-CO" w:eastAsia="zh-CN"/>
        </w:rPr>
        <w:fldChar w:fldCharType="end"/>
      </w:r>
      <w:r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b/>
          <w:bCs/>
          <w:sz w:val="24"/>
          <w:szCs w:val="24"/>
          <w:lang w:val="es-CO" w:eastAsia="zh-CN"/>
        </w:rPr>
        <w:t>Informes de resultados Socrative</w:t>
      </w:r>
    </w:p>
    <w:p w14:paraId="6A3AD723" w14:textId="77777777" w:rsidR="0085670D" w:rsidRPr="00A038DA" w:rsidRDefault="0085670D" w:rsidP="00EA2631">
      <w:pPr>
        <w:spacing w:after="0" w:line="360" w:lineRule="auto"/>
        <w:jc w:val="center"/>
        <w:rPr>
          <w:rFonts w:ascii="Times New Roman" w:eastAsia="SimSun" w:hAnsi="Times New Roman" w:cs="Times New Roman"/>
          <w:sz w:val="24"/>
          <w:szCs w:val="24"/>
          <w:lang w:val="es-CO" w:eastAsia="zh-CN"/>
        </w:rPr>
      </w:pPr>
      <w:r w:rsidRPr="00A038DA">
        <w:rPr>
          <w:rFonts w:ascii="Times New Roman" w:eastAsia="SimSun" w:hAnsi="Times New Roman" w:cs="Times New Roman"/>
          <w:noProof/>
          <w:sz w:val="24"/>
          <w:szCs w:val="24"/>
          <w:lang w:val="es-CO" w:eastAsia="es-CO"/>
        </w:rPr>
        <w:drawing>
          <wp:inline distT="0" distB="0" distL="0" distR="0" wp14:anchorId="55307E7E" wp14:editId="3FBAE2F5">
            <wp:extent cx="5568778" cy="2337776"/>
            <wp:effectExtent l="0" t="0" r="0" b="5715"/>
            <wp:docPr id="16" name="Imagen 16"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descr="Tabla&#10;&#10;Descripción generada automáticamente"/>
                    <pic:cNvPicPr/>
                  </pic:nvPicPr>
                  <pic:blipFill>
                    <a:blip r:embed="rId15"/>
                    <a:stretch>
                      <a:fillRect/>
                    </a:stretch>
                  </pic:blipFill>
                  <pic:spPr>
                    <a:xfrm>
                      <a:off x="0" y="0"/>
                      <a:ext cx="5579318" cy="2342201"/>
                    </a:xfrm>
                    <a:prstGeom prst="rect">
                      <a:avLst/>
                    </a:prstGeom>
                  </pic:spPr>
                </pic:pic>
              </a:graphicData>
            </a:graphic>
          </wp:inline>
        </w:drawing>
      </w:r>
    </w:p>
    <w:p w14:paraId="6E5C5498" w14:textId="14A3E6F8" w:rsidR="0085670D" w:rsidRPr="00A038DA" w:rsidRDefault="0085670D" w:rsidP="00EA2631">
      <w:pPr>
        <w:spacing w:after="0" w:line="360" w:lineRule="auto"/>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Fuente: elaboración propia.</w:t>
      </w:r>
    </w:p>
    <w:p w14:paraId="67264739" w14:textId="77777777" w:rsidR="0085670D" w:rsidRPr="00A038DA" w:rsidRDefault="0085670D" w:rsidP="00B04907">
      <w:pPr>
        <w:spacing w:after="0" w:line="360" w:lineRule="auto"/>
        <w:jc w:val="both"/>
        <w:rPr>
          <w:rFonts w:ascii="Times New Roman" w:eastAsia="SimSun" w:hAnsi="Times New Roman" w:cs="Times New Roman"/>
          <w:i/>
          <w:iCs/>
          <w:sz w:val="24"/>
          <w:szCs w:val="24"/>
          <w:highlight w:val="green"/>
          <w:lang w:val="es-CO" w:eastAsia="zh-CN"/>
        </w:rPr>
      </w:pPr>
    </w:p>
    <w:p w14:paraId="42874739" w14:textId="3DB895B6"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Kahoot </w:t>
      </w:r>
      <w:r w:rsidR="00A96822" w:rsidRPr="00A038DA">
        <w:rPr>
          <w:rFonts w:ascii="Times New Roman" w:eastAsia="SimSun" w:hAnsi="Times New Roman" w:cs="Times New Roman"/>
          <w:sz w:val="24"/>
          <w:szCs w:val="24"/>
          <w:lang w:val="es-CO" w:eastAsia="zh-CN"/>
        </w:rPr>
        <w:t xml:space="preserve">facilita </w:t>
      </w:r>
      <w:r w:rsidRPr="00A038DA">
        <w:rPr>
          <w:rFonts w:ascii="Times New Roman" w:eastAsia="SimSun" w:hAnsi="Times New Roman" w:cs="Times New Roman"/>
          <w:sz w:val="24"/>
          <w:szCs w:val="24"/>
          <w:lang w:val="es-CO" w:eastAsia="zh-CN"/>
        </w:rPr>
        <w:t xml:space="preserve">crear cuestionarios con respuestas de selección múltiple y </w:t>
      </w:r>
      <w:r w:rsidR="00961C64" w:rsidRPr="00A038DA">
        <w:rPr>
          <w:rFonts w:ascii="Times New Roman" w:eastAsia="SimSun" w:hAnsi="Times New Roman" w:cs="Times New Roman"/>
          <w:sz w:val="24"/>
          <w:szCs w:val="24"/>
          <w:lang w:val="es-CO" w:eastAsia="zh-CN"/>
        </w:rPr>
        <w:t xml:space="preserve">de </w:t>
      </w:r>
      <w:r w:rsidRPr="00A038DA">
        <w:rPr>
          <w:rFonts w:ascii="Times New Roman" w:eastAsia="SimSun" w:hAnsi="Times New Roman" w:cs="Times New Roman"/>
          <w:sz w:val="24"/>
          <w:szCs w:val="24"/>
          <w:lang w:val="es-CO" w:eastAsia="zh-CN"/>
        </w:rPr>
        <w:t>falso y verdadero</w:t>
      </w:r>
      <w:r w:rsidR="0034771F"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el profesor puede organizar equipos o </w:t>
      </w:r>
      <w:r w:rsidR="00961C64" w:rsidRPr="00A038DA">
        <w:rPr>
          <w:rFonts w:ascii="Times New Roman" w:eastAsia="SimSun" w:hAnsi="Times New Roman" w:cs="Times New Roman"/>
          <w:sz w:val="24"/>
          <w:szCs w:val="24"/>
          <w:lang w:val="es-CO" w:eastAsia="zh-CN"/>
        </w:rPr>
        <w:t xml:space="preserve">dejar </w:t>
      </w:r>
      <w:r w:rsidRPr="00A038DA">
        <w:rPr>
          <w:rFonts w:ascii="Times New Roman" w:eastAsia="SimSun" w:hAnsi="Times New Roman" w:cs="Times New Roman"/>
          <w:sz w:val="24"/>
          <w:szCs w:val="24"/>
          <w:lang w:val="es-CO" w:eastAsia="zh-CN"/>
        </w:rPr>
        <w:t>que trabajen de forma individual. Al momento de crear el cuestionario el profesor puede determinar el tiempo que se demora cada pregunta en aparecer en pantalla y la puntuación que se recibe por cada acierto. Además, los test se almacenan en una biblioteca y pueden ser u</w:t>
      </w:r>
      <w:r w:rsidR="00961C64" w:rsidRPr="00A038DA">
        <w:rPr>
          <w:rFonts w:ascii="Times New Roman" w:eastAsia="SimSun" w:hAnsi="Times New Roman" w:cs="Times New Roman"/>
          <w:sz w:val="24"/>
          <w:szCs w:val="24"/>
          <w:lang w:val="es-CO" w:eastAsia="zh-CN"/>
        </w:rPr>
        <w:t>tiliz</w:t>
      </w:r>
      <w:r w:rsidRPr="00A038DA">
        <w:rPr>
          <w:rFonts w:ascii="Times New Roman" w:eastAsia="SimSun" w:hAnsi="Times New Roman" w:cs="Times New Roman"/>
          <w:sz w:val="24"/>
          <w:szCs w:val="24"/>
          <w:lang w:val="es-CO" w:eastAsia="zh-CN"/>
        </w:rPr>
        <w:t>ados por cualquier usuario</w:t>
      </w:r>
      <w:r w:rsidR="0034771F"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esto brinda la oportunidad de aprovechar el material que es creado por otros y ahorrar tiempo en la preparación de los exámenes.</w:t>
      </w:r>
    </w:p>
    <w:p w14:paraId="5AC436AA" w14:textId="673EE261"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Al preparar los cuestionarios, el profesor puede incluir videos de YouTube junto con la pregunta y cuatro opciones de respuesta</w:t>
      </w:r>
      <w:r w:rsidR="00E12955"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además, tiene un banco de preguntas que pueden usarse al momento de diseñar cuestionarios. En la versión de pago, se pueden agregar preguntas de respuesta abierta, </w:t>
      </w:r>
      <w:r w:rsidRPr="00A038DA">
        <w:rPr>
          <w:rFonts w:ascii="Times New Roman" w:eastAsia="SimSun" w:hAnsi="Times New Roman" w:cs="Times New Roman"/>
          <w:i/>
          <w:iCs/>
          <w:sz w:val="24"/>
          <w:szCs w:val="24"/>
          <w:highlight w:val="green"/>
          <w:lang w:val="es-CO" w:eastAsia="zh-CN"/>
        </w:rPr>
        <w:t>puzzles</w:t>
      </w:r>
      <w:r w:rsidRPr="00A038DA">
        <w:rPr>
          <w:rFonts w:ascii="Times New Roman" w:eastAsia="SimSun" w:hAnsi="Times New Roman" w:cs="Times New Roman"/>
          <w:sz w:val="24"/>
          <w:szCs w:val="24"/>
          <w:lang w:val="es-CO" w:eastAsia="zh-CN"/>
        </w:rPr>
        <w:t>, encuestas y presentar diapositivas. Entre sus ventajas está la opción de jugar en vivo o asignar tarea</w:t>
      </w:r>
      <w:r w:rsidR="008177B4"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esto significa que puede usarse de manera</w:t>
      </w:r>
      <w:r w:rsidR="006C6A6D" w:rsidRPr="00A038DA">
        <w:rPr>
          <w:rFonts w:ascii="Times New Roman" w:eastAsia="SimSun" w:hAnsi="Times New Roman" w:cs="Times New Roman"/>
          <w:sz w:val="24"/>
          <w:szCs w:val="24"/>
          <w:lang w:val="es-CO" w:eastAsia="zh-CN"/>
        </w:rPr>
        <w:t>s</w:t>
      </w:r>
      <w:r w:rsidRPr="00A038DA">
        <w:rPr>
          <w:rFonts w:ascii="Times New Roman" w:eastAsia="SimSun" w:hAnsi="Times New Roman" w:cs="Times New Roman"/>
          <w:sz w:val="24"/>
          <w:szCs w:val="24"/>
          <w:lang w:val="es-CO" w:eastAsia="zh-CN"/>
        </w:rPr>
        <w:t xml:space="preserve"> sincrónica y asincrónica. En el modo asincrónico se puede embeber en Microsoft Teams, Google Classroom o redes sociales como Facebook</w:t>
      </w:r>
      <w:r w:rsidR="006C6A6D" w:rsidRPr="00A038DA">
        <w:rPr>
          <w:rFonts w:ascii="Times New Roman" w:eastAsia="SimSun" w:hAnsi="Times New Roman" w:cs="Times New Roman"/>
          <w:sz w:val="24"/>
          <w:szCs w:val="24"/>
          <w:lang w:val="es-CO" w:eastAsia="zh-CN"/>
        </w:rPr>
        <w:t xml:space="preserve"> y X</w:t>
      </w:r>
      <w:r w:rsidRPr="00A038DA">
        <w:rPr>
          <w:rFonts w:ascii="Times New Roman" w:eastAsia="SimSun" w:hAnsi="Times New Roman" w:cs="Times New Roman"/>
          <w:sz w:val="24"/>
          <w:szCs w:val="24"/>
          <w:lang w:val="es-CO" w:eastAsia="zh-CN"/>
        </w:rPr>
        <w:t>.</w:t>
      </w:r>
    </w:p>
    <w:p w14:paraId="3471F33F" w14:textId="2180E80E"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El reporte que muestra la aplicación se organiza en tres pestañas. En la primera se observa un resumen donde el sistema analiza las respuestas con mayor dificultad con base </w:t>
      </w:r>
      <w:r w:rsidR="009D0FA3" w:rsidRPr="00A038DA">
        <w:rPr>
          <w:rFonts w:ascii="Times New Roman" w:eastAsia="SimSun" w:hAnsi="Times New Roman" w:cs="Times New Roman"/>
          <w:sz w:val="24"/>
          <w:szCs w:val="24"/>
          <w:lang w:val="es-CO" w:eastAsia="zh-CN"/>
        </w:rPr>
        <w:t>en</w:t>
      </w:r>
      <w:r w:rsidRPr="00A038DA">
        <w:rPr>
          <w:rFonts w:ascii="Times New Roman" w:eastAsia="SimSun" w:hAnsi="Times New Roman" w:cs="Times New Roman"/>
          <w:sz w:val="24"/>
          <w:szCs w:val="24"/>
          <w:lang w:val="es-CO" w:eastAsia="zh-CN"/>
        </w:rPr>
        <w:t xml:space="preserve"> las respuestas de los estudiantes, tiene una sección en la que ubica a los estudiantes con puntajes menores a 35</w:t>
      </w:r>
      <w:r w:rsidR="009D0FA3" w:rsidRPr="00A038DA">
        <w:rPr>
          <w:rFonts w:ascii="Times New Roman" w:eastAsia="SimSun" w:hAnsi="Times New Roman" w:cs="Times New Roman"/>
          <w:sz w:val="24"/>
          <w:szCs w:val="24"/>
          <w:lang w:val="es-CO" w:eastAsia="zh-CN"/>
        </w:rPr>
        <w:t> </w:t>
      </w:r>
      <w:r w:rsidRPr="00A038DA">
        <w:rPr>
          <w:rFonts w:ascii="Times New Roman" w:eastAsia="SimSun" w:hAnsi="Times New Roman" w:cs="Times New Roman"/>
          <w:sz w:val="24"/>
          <w:szCs w:val="24"/>
          <w:lang w:val="es-CO" w:eastAsia="zh-CN"/>
        </w:rPr>
        <w:t xml:space="preserve">% y los etiqueta como </w:t>
      </w:r>
      <w:r w:rsidR="009D0FA3"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necesitan ayuda</w:t>
      </w:r>
      <w:r w:rsidR="009D0FA3"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En </w:t>
      </w:r>
      <w:r w:rsidR="006C6A6D" w:rsidRPr="00A038DA">
        <w:rPr>
          <w:rFonts w:ascii="Times New Roman" w:eastAsia="SimSun" w:hAnsi="Times New Roman" w:cs="Times New Roman"/>
          <w:sz w:val="24"/>
          <w:szCs w:val="24"/>
          <w:lang w:val="es-CO" w:eastAsia="zh-CN"/>
        </w:rPr>
        <w:t xml:space="preserve">la segunda </w:t>
      </w:r>
      <w:r w:rsidRPr="00A038DA">
        <w:rPr>
          <w:rFonts w:ascii="Times New Roman" w:eastAsia="SimSun" w:hAnsi="Times New Roman" w:cs="Times New Roman"/>
          <w:sz w:val="24"/>
          <w:szCs w:val="24"/>
          <w:lang w:val="es-CO" w:eastAsia="zh-CN"/>
        </w:rPr>
        <w:t xml:space="preserve">pestaña se </w:t>
      </w:r>
      <w:r w:rsidRPr="00A038DA">
        <w:rPr>
          <w:rFonts w:ascii="Times New Roman" w:eastAsia="SimSun" w:hAnsi="Times New Roman" w:cs="Times New Roman"/>
          <w:sz w:val="24"/>
          <w:szCs w:val="24"/>
          <w:lang w:val="es-CO" w:eastAsia="zh-CN"/>
        </w:rPr>
        <w:lastRenderedPageBreak/>
        <w:t>muestra el resumen de los resultados de los estudiantes</w:t>
      </w:r>
      <w:r w:rsidR="006C6A6D"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w:t>
      </w:r>
      <w:r w:rsidR="006C6A6D" w:rsidRPr="00A038DA">
        <w:rPr>
          <w:rFonts w:ascii="Times New Roman" w:eastAsia="SimSun" w:hAnsi="Times New Roman" w:cs="Times New Roman"/>
          <w:sz w:val="24"/>
          <w:szCs w:val="24"/>
          <w:lang w:val="es-CO" w:eastAsia="zh-CN"/>
        </w:rPr>
        <w:t>E</w:t>
      </w:r>
      <w:r w:rsidRPr="00A038DA">
        <w:rPr>
          <w:rFonts w:ascii="Times New Roman" w:eastAsia="SimSun" w:hAnsi="Times New Roman" w:cs="Times New Roman"/>
          <w:sz w:val="24"/>
          <w:szCs w:val="24"/>
          <w:lang w:val="es-CO" w:eastAsia="zh-CN"/>
        </w:rPr>
        <w:t xml:space="preserve">n la tercera pestaña se observa la </w:t>
      </w:r>
      <w:r w:rsidR="006C6A6D" w:rsidRPr="00A038DA">
        <w:rPr>
          <w:rFonts w:ascii="Times New Roman" w:eastAsia="SimSun" w:hAnsi="Times New Roman" w:cs="Times New Roman"/>
          <w:sz w:val="24"/>
          <w:szCs w:val="24"/>
          <w:lang w:val="es-CO" w:eastAsia="zh-CN"/>
        </w:rPr>
        <w:t>form</w:t>
      </w:r>
      <w:r w:rsidRPr="00A038DA">
        <w:rPr>
          <w:rFonts w:ascii="Times New Roman" w:eastAsia="SimSun" w:hAnsi="Times New Roman" w:cs="Times New Roman"/>
          <w:sz w:val="24"/>
          <w:szCs w:val="24"/>
          <w:lang w:val="es-CO" w:eastAsia="zh-CN"/>
        </w:rPr>
        <w:t>a en que fueron respondidas las preguntas y es un insumo para analizar la dificultad de cada una (</w:t>
      </w:r>
      <w:r w:rsidRPr="00A038DA">
        <w:rPr>
          <w:rFonts w:ascii="Times New Roman" w:eastAsia="SimSun" w:hAnsi="Times New Roman" w:cs="Times New Roman"/>
          <w:sz w:val="24"/>
          <w:szCs w:val="24"/>
          <w:highlight w:val="cyan"/>
          <w:lang w:val="es-CO" w:eastAsia="zh-CN"/>
        </w:rPr>
        <w:t xml:space="preserve">figura </w:t>
      </w:r>
      <w:r w:rsidR="009D0FA3" w:rsidRPr="00A038DA">
        <w:rPr>
          <w:rFonts w:ascii="Times New Roman" w:eastAsia="SimSun" w:hAnsi="Times New Roman" w:cs="Times New Roman"/>
          <w:sz w:val="24"/>
          <w:szCs w:val="24"/>
          <w:highlight w:val="cyan"/>
          <w:lang w:val="es-CO" w:eastAsia="zh-CN"/>
        </w:rPr>
        <w:t>11.</w:t>
      </w:r>
      <w:r w:rsidRPr="00A038DA">
        <w:rPr>
          <w:rFonts w:ascii="Times New Roman" w:eastAsia="SimSun" w:hAnsi="Times New Roman" w:cs="Times New Roman"/>
          <w:sz w:val="24"/>
          <w:szCs w:val="24"/>
          <w:highlight w:val="cyan"/>
          <w:lang w:val="es-CO" w:eastAsia="zh-CN"/>
        </w:rPr>
        <w:t>2</w:t>
      </w:r>
      <w:r w:rsidRPr="00A038DA">
        <w:rPr>
          <w:rFonts w:ascii="Times New Roman" w:eastAsia="SimSun" w:hAnsi="Times New Roman" w:cs="Times New Roman"/>
          <w:sz w:val="24"/>
          <w:szCs w:val="24"/>
          <w:lang w:val="es-CO" w:eastAsia="zh-CN"/>
        </w:rPr>
        <w:t>).</w:t>
      </w:r>
    </w:p>
    <w:p w14:paraId="178BEDCB" w14:textId="77777777" w:rsidR="00DA648E" w:rsidRPr="00A038DA" w:rsidRDefault="00DA648E" w:rsidP="005265A4">
      <w:pPr>
        <w:spacing w:after="0" w:line="360" w:lineRule="auto"/>
        <w:ind w:firstLine="709"/>
        <w:jc w:val="both"/>
        <w:rPr>
          <w:rFonts w:ascii="Times New Roman" w:eastAsia="SimSun" w:hAnsi="Times New Roman" w:cs="Times New Roman"/>
          <w:sz w:val="24"/>
          <w:szCs w:val="24"/>
          <w:lang w:val="es-CO" w:eastAsia="zh-CN"/>
        </w:rPr>
      </w:pPr>
    </w:p>
    <w:p w14:paraId="41759FD8" w14:textId="04D0E01C" w:rsidR="00B04907" w:rsidRPr="00A038DA" w:rsidRDefault="009D0FA3" w:rsidP="00B04907">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Figura 11.</w:t>
      </w:r>
      <w:r w:rsidRPr="00A038DA">
        <w:rPr>
          <w:rFonts w:ascii="Times New Roman" w:eastAsia="SimSun" w:hAnsi="Times New Roman" w:cs="Times New Roman"/>
          <w:sz w:val="24"/>
          <w:szCs w:val="24"/>
          <w:lang w:val="es-CO" w:eastAsia="zh-CN"/>
        </w:rPr>
        <w:fldChar w:fldCharType="begin"/>
      </w:r>
      <w:r w:rsidRPr="00A038DA">
        <w:rPr>
          <w:rFonts w:ascii="Times New Roman" w:eastAsia="SimSun" w:hAnsi="Times New Roman" w:cs="Times New Roman"/>
          <w:sz w:val="24"/>
          <w:szCs w:val="24"/>
          <w:lang w:val="es-CO" w:eastAsia="zh-CN"/>
        </w:rPr>
        <w:instrText xml:space="preserve"> SEQ Fig. \* ARABIC </w:instrText>
      </w:r>
      <w:r w:rsidRPr="00A038DA">
        <w:rPr>
          <w:rFonts w:ascii="Times New Roman" w:eastAsia="SimSun" w:hAnsi="Times New Roman" w:cs="Times New Roman"/>
          <w:sz w:val="24"/>
          <w:szCs w:val="24"/>
          <w:lang w:val="es-CO" w:eastAsia="zh-CN"/>
        </w:rPr>
        <w:fldChar w:fldCharType="separate"/>
      </w:r>
      <w:r w:rsidRPr="00A038DA">
        <w:rPr>
          <w:rFonts w:ascii="Times New Roman" w:eastAsia="SimSun" w:hAnsi="Times New Roman" w:cs="Times New Roman"/>
          <w:noProof/>
          <w:sz w:val="24"/>
          <w:szCs w:val="24"/>
          <w:lang w:val="es-CO" w:eastAsia="zh-CN"/>
        </w:rPr>
        <w:t>2</w:t>
      </w:r>
      <w:r w:rsidRPr="00A038DA">
        <w:rPr>
          <w:rFonts w:ascii="Times New Roman" w:eastAsia="SimSun" w:hAnsi="Times New Roman" w:cs="Times New Roman"/>
          <w:sz w:val="24"/>
          <w:szCs w:val="24"/>
          <w:lang w:val="es-CO" w:eastAsia="zh-CN"/>
        </w:rPr>
        <w:fldChar w:fldCharType="end"/>
      </w:r>
      <w:r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b/>
          <w:bCs/>
          <w:sz w:val="24"/>
          <w:szCs w:val="24"/>
          <w:lang w:val="es-CO" w:eastAsia="zh-CN"/>
        </w:rPr>
        <w:t>Informes de resultados Kahoot</w:t>
      </w:r>
    </w:p>
    <w:p w14:paraId="128D8969" w14:textId="77777777" w:rsidR="0085670D" w:rsidRPr="00A038DA" w:rsidRDefault="0085670D" w:rsidP="00EA2631">
      <w:pPr>
        <w:spacing w:after="0" w:line="360" w:lineRule="auto"/>
        <w:jc w:val="center"/>
        <w:rPr>
          <w:rFonts w:ascii="Times New Roman" w:eastAsia="SimSun" w:hAnsi="Times New Roman" w:cs="Times New Roman"/>
          <w:sz w:val="24"/>
          <w:szCs w:val="24"/>
          <w:lang w:val="es-CO" w:eastAsia="zh-CN"/>
        </w:rPr>
      </w:pPr>
      <w:r w:rsidRPr="00A038DA">
        <w:rPr>
          <w:rFonts w:ascii="Times New Roman" w:eastAsia="SimSun" w:hAnsi="Times New Roman" w:cs="Times New Roman"/>
          <w:noProof/>
          <w:sz w:val="24"/>
          <w:szCs w:val="24"/>
          <w:lang w:val="es-CO" w:eastAsia="es-CO"/>
        </w:rPr>
        <w:drawing>
          <wp:inline distT="0" distB="0" distL="0" distR="0" wp14:anchorId="5E244E98" wp14:editId="042B42EE">
            <wp:extent cx="5601729" cy="2543226"/>
            <wp:effectExtent l="0" t="0" r="0" b="0"/>
            <wp:docPr id="17" name="Imagen 17"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nterfaz de usuario gráfica, Texto, Aplicación, Correo electrónico&#10;&#10;Descripción generada automáticamente"/>
                    <pic:cNvPicPr/>
                  </pic:nvPicPr>
                  <pic:blipFill>
                    <a:blip r:embed="rId16"/>
                    <a:stretch>
                      <a:fillRect/>
                    </a:stretch>
                  </pic:blipFill>
                  <pic:spPr>
                    <a:xfrm>
                      <a:off x="0" y="0"/>
                      <a:ext cx="5619383" cy="2551241"/>
                    </a:xfrm>
                    <a:prstGeom prst="rect">
                      <a:avLst/>
                    </a:prstGeom>
                  </pic:spPr>
                </pic:pic>
              </a:graphicData>
            </a:graphic>
          </wp:inline>
        </w:drawing>
      </w:r>
    </w:p>
    <w:p w14:paraId="5ADD4C99" w14:textId="303A64E2" w:rsidR="0085670D" w:rsidRPr="00A038DA" w:rsidRDefault="0085670D" w:rsidP="00EA2631">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Fuente: elaboración propia</w:t>
      </w:r>
      <w:r w:rsidR="009D0FA3" w:rsidRPr="00A038DA">
        <w:rPr>
          <w:rFonts w:ascii="Times New Roman" w:eastAsia="SimSun" w:hAnsi="Times New Roman" w:cs="Times New Roman"/>
          <w:sz w:val="24"/>
          <w:szCs w:val="24"/>
          <w:lang w:val="es-CO" w:eastAsia="zh-CN"/>
        </w:rPr>
        <w:t>.</w:t>
      </w:r>
    </w:p>
    <w:p w14:paraId="76D0600C" w14:textId="77777777" w:rsidR="0085670D" w:rsidRPr="00A038DA" w:rsidRDefault="0085670D" w:rsidP="00B04907">
      <w:pPr>
        <w:spacing w:after="0" w:line="360" w:lineRule="auto"/>
        <w:jc w:val="both"/>
        <w:rPr>
          <w:rFonts w:ascii="Times New Roman" w:eastAsia="SimSun" w:hAnsi="Times New Roman" w:cs="Times New Roman"/>
          <w:i/>
          <w:iCs/>
          <w:sz w:val="24"/>
          <w:szCs w:val="24"/>
          <w:highlight w:val="green"/>
          <w:lang w:val="es-CO" w:eastAsia="zh-CN"/>
        </w:rPr>
      </w:pPr>
    </w:p>
    <w:p w14:paraId="7806C162" w14:textId="20328EFB" w:rsidR="00B7110C"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Quizizz </w:t>
      </w:r>
      <w:r w:rsidR="006C6A6D" w:rsidRPr="00A038DA">
        <w:rPr>
          <w:rFonts w:ascii="Times New Roman" w:eastAsia="SimSun" w:hAnsi="Times New Roman" w:cs="Times New Roman"/>
          <w:sz w:val="24"/>
          <w:szCs w:val="24"/>
          <w:lang w:val="es-CO" w:eastAsia="zh-CN"/>
        </w:rPr>
        <w:t xml:space="preserve">da la posibilidad de </w:t>
      </w:r>
      <w:r w:rsidRPr="00A038DA">
        <w:rPr>
          <w:rFonts w:ascii="Times New Roman" w:eastAsia="SimSun" w:hAnsi="Times New Roman" w:cs="Times New Roman"/>
          <w:sz w:val="24"/>
          <w:szCs w:val="24"/>
          <w:lang w:val="es-CO" w:eastAsia="zh-CN"/>
        </w:rPr>
        <w:t>crear cuestionarios y lecciones</w:t>
      </w:r>
      <w:r w:rsidR="003158CD" w:rsidRPr="00A038DA">
        <w:rPr>
          <w:rFonts w:ascii="Times New Roman" w:eastAsia="SimSun" w:hAnsi="Times New Roman" w:cs="Times New Roman"/>
          <w:sz w:val="24"/>
          <w:szCs w:val="24"/>
          <w:lang w:val="es-CO" w:eastAsia="zh-CN"/>
        </w:rPr>
        <w:t xml:space="preserve"> que</w:t>
      </w:r>
      <w:r w:rsidRPr="00A038DA">
        <w:rPr>
          <w:rFonts w:ascii="Times New Roman" w:eastAsia="SimSun" w:hAnsi="Times New Roman" w:cs="Times New Roman"/>
          <w:sz w:val="24"/>
          <w:szCs w:val="24"/>
          <w:lang w:val="es-CO" w:eastAsia="zh-CN"/>
        </w:rPr>
        <w:t xml:space="preserve"> se agrupan por áreas para facilitar su indexación en la biblioteca</w:t>
      </w:r>
      <w:r w:rsidR="0034692D"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allí los profesores pueden buscar actividades diseñadas por otros para usar en sus clases. Al preparar cuestionarios, los profesores pueden acceder a preguntas de diversos tipos, entre ellas selección múltiple, rellenar espacios, encuestas y respuesta abierta. El profesor puede asignar la calificación y exportar los resultados en un archivo de Excel</w:t>
      </w:r>
      <w:r w:rsidR="00005AC1"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lo que facilita </w:t>
      </w:r>
      <w:r w:rsidR="00B813A9" w:rsidRPr="00A038DA">
        <w:rPr>
          <w:rFonts w:ascii="Times New Roman" w:eastAsia="SimSun" w:hAnsi="Times New Roman" w:cs="Times New Roman"/>
          <w:sz w:val="24"/>
          <w:szCs w:val="24"/>
          <w:lang w:val="es-CO" w:eastAsia="zh-CN"/>
        </w:rPr>
        <w:t xml:space="preserve">su </w:t>
      </w:r>
      <w:r w:rsidRPr="00A038DA">
        <w:rPr>
          <w:rFonts w:ascii="Times New Roman" w:eastAsia="SimSun" w:hAnsi="Times New Roman" w:cs="Times New Roman"/>
          <w:sz w:val="24"/>
          <w:szCs w:val="24"/>
          <w:lang w:val="es-CO" w:eastAsia="zh-CN"/>
        </w:rPr>
        <w:t xml:space="preserve">trabajo. </w:t>
      </w:r>
    </w:p>
    <w:p w14:paraId="134A8E4D" w14:textId="26DA997F" w:rsidR="00B7110C" w:rsidRPr="00A038DA" w:rsidRDefault="00241232"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L</w:t>
      </w:r>
      <w:r w:rsidR="0085670D" w:rsidRPr="00A038DA">
        <w:rPr>
          <w:rFonts w:ascii="Times New Roman" w:eastAsia="SimSun" w:hAnsi="Times New Roman" w:cs="Times New Roman"/>
          <w:sz w:val="24"/>
          <w:szCs w:val="24"/>
          <w:lang w:val="es-CO" w:eastAsia="zh-CN"/>
        </w:rPr>
        <w:t>as actividades</w:t>
      </w:r>
      <w:r w:rsidRPr="00A038DA">
        <w:rPr>
          <w:rFonts w:ascii="Times New Roman" w:eastAsia="SimSun" w:hAnsi="Times New Roman" w:cs="Times New Roman"/>
          <w:sz w:val="24"/>
          <w:szCs w:val="24"/>
          <w:lang w:val="es-CO" w:eastAsia="zh-CN"/>
        </w:rPr>
        <w:t xml:space="preserve"> pueden asignarse</w:t>
      </w:r>
      <w:r w:rsidR="0085670D" w:rsidRPr="00A038DA">
        <w:rPr>
          <w:rFonts w:ascii="Times New Roman" w:eastAsia="SimSun" w:hAnsi="Times New Roman" w:cs="Times New Roman"/>
          <w:sz w:val="24"/>
          <w:szCs w:val="24"/>
          <w:lang w:val="es-CO" w:eastAsia="zh-CN"/>
        </w:rPr>
        <w:t xml:space="preserve"> de manera sincrónica y asincrónica</w:t>
      </w:r>
      <w:r w:rsidR="00B7110C" w:rsidRPr="00A038DA">
        <w:rPr>
          <w:rFonts w:ascii="Times New Roman" w:eastAsia="SimSun" w:hAnsi="Times New Roman" w:cs="Times New Roman"/>
          <w:sz w:val="24"/>
          <w:szCs w:val="24"/>
          <w:lang w:val="es-CO" w:eastAsia="zh-CN"/>
        </w:rPr>
        <w:t>.</w:t>
      </w:r>
      <w:r w:rsidR="0085670D" w:rsidRPr="00A038DA">
        <w:rPr>
          <w:rFonts w:ascii="Times New Roman" w:eastAsia="SimSun" w:hAnsi="Times New Roman" w:cs="Times New Roman"/>
          <w:sz w:val="24"/>
          <w:szCs w:val="24"/>
          <w:lang w:val="es-CO" w:eastAsia="zh-CN"/>
        </w:rPr>
        <w:t xml:space="preserve"> </w:t>
      </w:r>
      <w:r w:rsidR="00B7110C" w:rsidRPr="00A038DA">
        <w:rPr>
          <w:rFonts w:ascii="Times New Roman" w:eastAsia="SimSun" w:hAnsi="Times New Roman" w:cs="Times New Roman"/>
          <w:sz w:val="24"/>
          <w:szCs w:val="24"/>
          <w:lang w:val="es-CO" w:eastAsia="zh-CN"/>
        </w:rPr>
        <w:t>E</w:t>
      </w:r>
      <w:r w:rsidR="0085670D" w:rsidRPr="00A038DA">
        <w:rPr>
          <w:rFonts w:ascii="Times New Roman" w:eastAsia="SimSun" w:hAnsi="Times New Roman" w:cs="Times New Roman"/>
          <w:sz w:val="24"/>
          <w:szCs w:val="24"/>
          <w:lang w:val="es-CO" w:eastAsia="zh-CN"/>
        </w:rPr>
        <w:t xml:space="preserve">n la primera </w:t>
      </w:r>
      <w:r w:rsidR="00B7110C" w:rsidRPr="00A038DA">
        <w:rPr>
          <w:rFonts w:ascii="Times New Roman" w:eastAsia="SimSun" w:hAnsi="Times New Roman" w:cs="Times New Roman"/>
          <w:sz w:val="24"/>
          <w:szCs w:val="24"/>
          <w:lang w:val="es-CO" w:eastAsia="zh-CN"/>
        </w:rPr>
        <w:t xml:space="preserve">opción </w:t>
      </w:r>
      <w:r w:rsidR="0085670D" w:rsidRPr="00A038DA">
        <w:rPr>
          <w:rFonts w:ascii="Times New Roman" w:eastAsia="SimSun" w:hAnsi="Times New Roman" w:cs="Times New Roman"/>
          <w:sz w:val="24"/>
          <w:szCs w:val="24"/>
          <w:lang w:val="es-CO" w:eastAsia="zh-CN"/>
        </w:rPr>
        <w:t>el profesor puede moderar el ritmo de los estudiantes o dejar que avancen a su propio ritmo.</w:t>
      </w:r>
      <w:r w:rsidR="00B7110C" w:rsidRPr="00A038DA">
        <w:rPr>
          <w:rFonts w:ascii="Times New Roman" w:eastAsia="SimSun" w:hAnsi="Times New Roman" w:cs="Times New Roman"/>
          <w:sz w:val="24"/>
          <w:szCs w:val="24"/>
          <w:lang w:val="es-CO" w:eastAsia="zh-CN"/>
        </w:rPr>
        <w:t xml:space="preserve"> </w:t>
      </w:r>
      <w:r w:rsidR="0085670D" w:rsidRPr="00A038DA">
        <w:rPr>
          <w:rFonts w:ascii="Times New Roman" w:eastAsia="SimSun" w:hAnsi="Times New Roman" w:cs="Times New Roman"/>
          <w:sz w:val="24"/>
          <w:szCs w:val="24"/>
          <w:lang w:val="es-CO" w:eastAsia="zh-CN"/>
        </w:rPr>
        <w:t>Una de las ventajas encontradas es que</w:t>
      </w:r>
      <w:r w:rsidR="00005AC1" w:rsidRPr="00A038DA">
        <w:rPr>
          <w:rFonts w:ascii="Times New Roman" w:eastAsia="SimSun" w:hAnsi="Times New Roman" w:cs="Times New Roman"/>
          <w:sz w:val="24"/>
          <w:szCs w:val="24"/>
          <w:lang w:val="es-CO" w:eastAsia="zh-CN"/>
        </w:rPr>
        <w:t>,</w:t>
      </w:r>
      <w:r w:rsidR="0085670D" w:rsidRPr="00A038DA">
        <w:rPr>
          <w:rFonts w:ascii="Times New Roman" w:eastAsia="SimSun" w:hAnsi="Times New Roman" w:cs="Times New Roman"/>
          <w:sz w:val="24"/>
          <w:szCs w:val="24"/>
          <w:lang w:val="es-CO" w:eastAsia="zh-CN"/>
        </w:rPr>
        <w:t xml:space="preserve"> después de cada respuesta, la aplicación le muestra </w:t>
      </w:r>
      <w:r w:rsidR="00005AC1" w:rsidRPr="00A038DA">
        <w:rPr>
          <w:rFonts w:ascii="Times New Roman" w:eastAsia="SimSun" w:hAnsi="Times New Roman" w:cs="Times New Roman"/>
          <w:sz w:val="24"/>
          <w:szCs w:val="24"/>
          <w:lang w:val="es-CO" w:eastAsia="zh-CN"/>
        </w:rPr>
        <w:t xml:space="preserve">al estudiante </w:t>
      </w:r>
      <w:r w:rsidR="0085670D" w:rsidRPr="00A038DA">
        <w:rPr>
          <w:rFonts w:ascii="Times New Roman" w:eastAsia="SimSun" w:hAnsi="Times New Roman" w:cs="Times New Roman"/>
          <w:sz w:val="24"/>
          <w:szCs w:val="24"/>
          <w:lang w:val="es-CO" w:eastAsia="zh-CN"/>
        </w:rPr>
        <w:t xml:space="preserve">un </w:t>
      </w:r>
      <w:r w:rsidR="00005AC1" w:rsidRPr="00A038DA">
        <w:rPr>
          <w:rFonts w:ascii="Times New Roman" w:eastAsia="SimSun" w:hAnsi="Times New Roman" w:cs="Times New Roman"/>
          <w:sz w:val="24"/>
          <w:szCs w:val="24"/>
          <w:lang w:val="es-CO" w:eastAsia="zh-CN"/>
        </w:rPr>
        <w:t>«</w:t>
      </w:r>
      <w:r w:rsidR="0085670D" w:rsidRPr="00A038DA">
        <w:rPr>
          <w:rFonts w:ascii="Times New Roman" w:eastAsia="SimSun" w:hAnsi="Times New Roman" w:cs="Times New Roman"/>
          <w:sz w:val="24"/>
          <w:szCs w:val="24"/>
          <w:lang w:val="es-CO" w:eastAsia="zh-CN"/>
        </w:rPr>
        <w:t>meme</w:t>
      </w:r>
      <w:r w:rsidR="00005AC1" w:rsidRPr="00A038DA">
        <w:rPr>
          <w:rFonts w:ascii="Times New Roman" w:eastAsia="SimSun" w:hAnsi="Times New Roman" w:cs="Times New Roman"/>
          <w:sz w:val="24"/>
          <w:szCs w:val="24"/>
          <w:lang w:val="es-CO" w:eastAsia="zh-CN"/>
        </w:rPr>
        <w:t>»</w:t>
      </w:r>
      <w:r w:rsidR="0085670D" w:rsidRPr="00A038DA">
        <w:rPr>
          <w:rFonts w:ascii="Times New Roman" w:eastAsia="SimSun" w:hAnsi="Times New Roman" w:cs="Times New Roman"/>
          <w:sz w:val="24"/>
          <w:szCs w:val="24"/>
          <w:lang w:val="es-CO" w:eastAsia="zh-CN"/>
        </w:rPr>
        <w:t xml:space="preserve"> y mensajes de motivación cuando comete errores</w:t>
      </w:r>
      <w:r w:rsidR="00005AC1" w:rsidRPr="00A038DA">
        <w:rPr>
          <w:rFonts w:ascii="Times New Roman" w:eastAsia="SimSun" w:hAnsi="Times New Roman" w:cs="Times New Roman"/>
          <w:sz w:val="24"/>
          <w:szCs w:val="24"/>
          <w:lang w:val="es-CO" w:eastAsia="zh-CN"/>
        </w:rPr>
        <w:t>;</w:t>
      </w:r>
      <w:r w:rsidR="0085670D" w:rsidRPr="00A038DA">
        <w:rPr>
          <w:rFonts w:ascii="Times New Roman" w:eastAsia="SimSun" w:hAnsi="Times New Roman" w:cs="Times New Roman"/>
          <w:sz w:val="24"/>
          <w:szCs w:val="24"/>
          <w:lang w:val="es-CO" w:eastAsia="zh-CN"/>
        </w:rPr>
        <w:t xml:space="preserve"> esto fue valorado positivamente por los estudiantes</w:t>
      </w:r>
      <w:r w:rsidR="00005AC1" w:rsidRPr="00A038DA">
        <w:rPr>
          <w:rFonts w:ascii="Times New Roman" w:eastAsia="SimSun" w:hAnsi="Times New Roman" w:cs="Times New Roman"/>
          <w:sz w:val="24"/>
          <w:szCs w:val="24"/>
          <w:lang w:val="es-CO" w:eastAsia="zh-CN"/>
        </w:rPr>
        <w:t>,</w:t>
      </w:r>
      <w:r w:rsidR="0085670D" w:rsidRPr="00A038DA">
        <w:rPr>
          <w:rFonts w:ascii="Times New Roman" w:eastAsia="SimSun" w:hAnsi="Times New Roman" w:cs="Times New Roman"/>
          <w:sz w:val="24"/>
          <w:szCs w:val="24"/>
          <w:lang w:val="es-CO" w:eastAsia="zh-CN"/>
        </w:rPr>
        <w:t xml:space="preserve"> ya que</w:t>
      </w:r>
      <w:r w:rsidR="00005AC1" w:rsidRPr="00A038DA">
        <w:rPr>
          <w:rFonts w:ascii="Times New Roman" w:eastAsia="SimSun" w:hAnsi="Times New Roman" w:cs="Times New Roman"/>
          <w:sz w:val="24"/>
          <w:szCs w:val="24"/>
          <w:lang w:val="es-CO" w:eastAsia="zh-CN"/>
        </w:rPr>
        <w:t>,</w:t>
      </w:r>
      <w:r w:rsidR="0085670D" w:rsidRPr="00A038DA">
        <w:rPr>
          <w:rFonts w:ascii="Times New Roman" w:eastAsia="SimSun" w:hAnsi="Times New Roman" w:cs="Times New Roman"/>
          <w:sz w:val="24"/>
          <w:szCs w:val="24"/>
          <w:lang w:val="es-CO" w:eastAsia="zh-CN"/>
        </w:rPr>
        <w:t xml:space="preserve"> además de fomentar el aprendizaje</w:t>
      </w:r>
      <w:r w:rsidR="00005AC1" w:rsidRPr="00A038DA">
        <w:rPr>
          <w:rFonts w:ascii="Times New Roman" w:eastAsia="SimSun" w:hAnsi="Times New Roman" w:cs="Times New Roman"/>
          <w:sz w:val="24"/>
          <w:szCs w:val="24"/>
          <w:lang w:val="es-CO" w:eastAsia="zh-CN"/>
        </w:rPr>
        <w:t>,</w:t>
      </w:r>
      <w:r w:rsidR="0085670D" w:rsidRPr="00A038DA">
        <w:rPr>
          <w:rFonts w:ascii="Times New Roman" w:eastAsia="SimSun" w:hAnsi="Times New Roman" w:cs="Times New Roman"/>
          <w:sz w:val="24"/>
          <w:szCs w:val="24"/>
          <w:lang w:val="es-CO" w:eastAsia="zh-CN"/>
        </w:rPr>
        <w:t xml:space="preserve"> favorece la gamificación y reduce la tensión que se </w:t>
      </w:r>
      <w:r w:rsidR="000A3FEE" w:rsidRPr="00A038DA">
        <w:rPr>
          <w:rFonts w:ascii="Times New Roman" w:eastAsia="SimSun" w:hAnsi="Times New Roman" w:cs="Times New Roman"/>
          <w:sz w:val="24"/>
          <w:szCs w:val="24"/>
          <w:lang w:val="es-CO" w:eastAsia="zh-CN"/>
        </w:rPr>
        <w:t>produce</w:t>
      </w:r>
      <w:r w:rsidR="0085670D" w:rsidRPr="00A038DA">
        <w:rPr>
          <w:rFonts w:ascii="Times New Roman" w:eastAsia="SimSun" w:hAnsi="Times New Roman" w:cs="Times New Roman"/>
          <w:sz w:val="24"/>
          <w:szCs w:val="24"/>
          <w:lang w:val="es-CO" w:eastAsia="zh-CN"/>
        </w:rPr>
        <w:t xml:space="preserve"> al presentar un examen. Por otro lado, el estudiante puede trabajar de manera individual o grupal</w:t>
      </w:r>
      <w:r w:rsidR="00005AC1" w:rsidRPr="00A038DA">
        <w:rPr>
          <w:rFonts w:ascii="Times New Roman" w:eastAsia="SimSun" w:hAnsi="Times New Roman" w:cs="Times New Roman"/>
          <w:sz w:val="24"/>
          <w:szCs w:val="24"/>
          <w:lang w:val="es-CO" w:eastAsia="zh-CN"/>
        </w:rPr>
        <w:t>.</w:t>
      </w:r>
      <w:r w:rsidR="0085670D" w:rsidRPr="00A038DA">
        <w:rPr>
          <w:rFonts w:ascii="Times New Roman" w:eastAsia="SimSun" w:hAnsi="Times New Roman" w:cs="Times New Roman"/>
          <w:sz w:val="24"/>
          <w:szCs w:val="24"/>
          <w:lang w:val="es-CO" w:eastAsia="zh-CN"/>
        </w:rPr>
        <w:t xml:space="preserve"> </w:t>
      </w:r>
    </w:p>
    <w:p w14:paraId="600CBBAA" w14:textId="3B31B899" w:rsidR="0085670D" w:rsidRPr="00A038DA" w:rsidRDefault="00005AC1"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lastRenderedPageBreak/>
        <w:t>E</w:t>
      </w:r>
      <w:r w:rsidR="0085670D" w:rsidRPr="00A038DA">
        <w:rPr>
          <w:rFonts w:ascii="Times New Roman" w:eastAsia="SimSun" w:hAnsi="Times New Roman" w:cs="Times New Roman"/>
          <w:sz w:val="24"/>
          <w:szCs w:val="24"/>
          <w:lang w:val="es-CO" w:eastAsia="zh-CN"/>
        </w:rPr>
        <w:t>n la segunda opción, la aplicación asigna nombres divertidos a cada grupo y se suman los puntajes individuales para la calificación grupal. Además, permite seleccionar la cantidad de grupos y</w:t>
      </w:r>
      <w:r w:rsidR="000A3FEE" w:rsidRPr="00A038DA">
        <w:rPr>
          <w:rFonts w:ascii="Times New Roman" w:eastAsia="SimSun" w:hAnsi="Times New Roman" w:cs="Times New Roman"/>
          <w:sz w:val="24"/>
          <w:szCs w:val="24"/>
          <w:lang w:val="es-CO" w:eastAsia="zh-CN"/>
        </w:rPr>
        <w:t>,</w:t>
      </w:r>
      <w:r w:rsidR="0085670D" w:rsidRPr="00A038DA">
        <w:rPr>
          <w:rFonts w:ascii="Times New Roman" w:eastAsia="SimSun" w:hAnsi="Times New Roman" w:cs="Times New Roman"/>
          <w:sz w:val="24"/>
          <w:szCs w:val="24"/>
          <w:lang w:val="es-CO" w:eastAsia="zh-CN"/>
        </w:rPr>
        <w:t xml:space="preserve"> de manera aleatoria</w:t>
      </w:r>
      <w:r w:rsidR="000A3FEE" w:rsidRPr="00A038DA">
        <w:rPr>
          <w:rFonts w:ascii="Times New Roman" w:eastAsia="SimSun" w:hAnsi="Times New Roman" w:cs="Times New Roman"/>
          <w:sz w:val="24"/>
          <w:szCs w:val="24"/>
          <w:lang w:val="es-CO" w:eastAsia="zh-CN"/>
        </w:rPr>
        <w:t>,</w:t>
      </w:r>
      <w:r w:rsidR="0085670D" w:rsidRPr="00A038DA">
        <w:rPr>
          <w:rFonts w:ascii="Times New Roman" w:eastAsia="SimSun" w:hAnsi="Times New Roman" w:cs="Times New Roman"/>
          <w:sz w:val="24"/>
          <w:szCs w:val="24"/>
          <w:lang w:val="es-CO" w:eastAsia="zh-CN"/>
        </w:rPr>
        <w:t xml:space="preserve"> el sistema ubica </w:t>
      </w:r>
      <w:r w:rsidR="00A46D37" w:rsidRPr="00A038DA">
        <w:rPr>
          <w:rFonts w:ascii="Times New Roman" w:eastAsia="SimSun" w:hAnsi="Times New Roman" w:cs="Times New Roman"/>
          <w:sz w:val="24"/>
          <w:szCs w:val="24"/>
          <w:lang w:val="es-CO" w:eastAsia="zh-CN"/>
        </w:rPr>
        <w:t xml:space="preserve">a los alumnos </w:t>
      </w:r>
      <w:r w:rsidR="0085670D" w:rsidRPr="00A038DA">
        <w:rPr>
          <w:rFonts w:ascii="Times New Roman" w:eastAsia="SimSun" w:hAnsi="Times New Roman" w:cs="Times New Roman"/>
          <w:sz w:val="24"/>
          <w:szCs w:val="24"/>
          <w:lang w:val="es-CO" w:eastAsia="zh-CN"/>
        </w:rPr>
        <w:t>en cada uno de ellos.</w:t>
      </w:r>
    </w:p>
    <w:p w14:paraId="63885374" w14:textId="427C1B8C"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La forma en que se presentan los informes le permite al profesor identificar cuatro pestañas. En la primera se muestra un resumen de los resultados de los estudiantes, precisión o porcentaje de aciertos y la oportunidad de enviar un correo electrónico al progenitor para informarle sobre el resultado de la prueba. En la segunda se puede observar la distribución de las respuestas</w:t>
      </w:r>
      <w:r w:rsidR="004444F0"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w:t>
      </w:r>
      <w:r w:rsidR="004444F0" w:rsidRPr="00A038DA">
        <w:rPr>
          <w:rFonts w:ascii="Times New Roman" w:eastAsia="SimSun" w:hAnsi="Times New Roman" w:cs="Times New Roman"/>
          <w:sz w:val="24"/>
          <w:szCs w:val="24"/>
          <w:lang w:val="es-CO" w:eastAsia="zh-CN"/>
        </w:rPr>
        <w:t>e</w:t>
      </w:r>
      <w:r w:rsidRPr="00A038DA">
        <w:rPr>
          <w:rFonts w:ascii="Times New Roman" w:eastAsia="SimSun" w:hAnsi="Times New Roman" w:cs="Times New Roman"/>
          <w:sz w:val="24"/>
          <w:szCs w:val="24"/>
          <w:lang w:val="es-CO" w:eastAsia="zh-CN"/>
        </w:rPr>
        <w:t xml:space="preserve">ste es el insumo principal para ofrecer una retroalimentación, </w:t>
      </w:r>
      <w:r w:rsidR="00CC5E20" w:rsidRPr="00A038DA">
        <w:rPr>
          <w:rFonts w:ascii="Times New Roman" w:eastAsia="SimSun" w:hAnsi="Times New Roman" w:cs="Times New Roman"/>
          <w:sz w:val="24"/>
          <w:szCs w:val="24"/>
          <w:lang w:val="es-CO" w:eastAsia="zh-CN"/>
        </w:rPr>
        <w:t>pues</w:t>
      </w:r>
      <w:r w:rsidR="006D447D" w:rsidRPr="00A038DA">
        <w:rPr>
          <w:rFonts w:ascii="Times New Roman" w:eastAsia="SimSun" w:hAnsi="Times New Roman" w:cs="Times New Roman"/>
          <w:sz w:val="24"/>
          <w:szCs w:val="24"/>
          <w:lang w:val="es-CO" w:eastAsia="zh-CN"/>
        </w:rPr>
        <w:t>,</w:t>
      </w:r>
      <w:r w:rsidR="00CC5E20"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sz w:val="24"/>
          <w:szCs w:val="24"/>
          <w:lang w:val="es-CO" w:eastAsia="zh-CN"/>
        </w:rPr>
        <w:t xml:space="preserve">además de mostrar el porcentaje de respuestas, también </w:t>
      </w:r>
      <w:r w:rsidR="00CC5E20" w:rsidRPr="00A038DA">
        <w:rPr>
          <w:rFonts w:ascii="Times New Roman" w:eastAsia="SimSun" w:hAnsi="Times New Roman" w:cs="Times New Roman"/>
          <w:sz w:val="24"/>
          <w:szCs w:val="24"/>
          <w:lang w:val="es-CO" w:eastAsia="zh-CN"/>
        </w:rPr>
        <w:t xml:space="preserve">indica </w:t>
      </w:r>
      <w:r w:rsidRPr="00A038DA">
        <w:rPr>
          <w:rFonts w:ascii="Times New Roman" w:eastAsia="SimSun" w:hAnsi="Times New Roman" w:cs="Times New Roman"/>
          <w:sz w:val="24"/>
          <w:szCs w:val="24"/>
          <w:lang w:val="es-CO" w:eastAsia="zh-CN"/>
        </w:rPr>
        <w:t>la cantidad de estudiantes que corresponden a este (</w:t>
      </w:r>
      <w:r w:rsidRPr="00A038DA">
        <w:rPr>
          <w:rFonts w:ascii="Times New Roman" w:eastAsia="SimSun" w:hAnsi="Times New Roman" w:cs="Times New Roman"/>
          <w:sz w:val="24"/>
          <w:szCs w:val="24"/>
          <w:highlight w:val="cyan"/>
          <w:lang w:val="es-CO" w:eastAsia="zh-CN"/>
        </w:rPr>
        <w:t xml:space="preserve">figura </w:t>
      </w:r>
      <w:r w:rsidR="000A3FEE" w:rsidRPr="00A038DA">
        <w:rPr>
          <w:rFonts w:ascii="Times New Roman" w:eastAsia="SimSun" w:hAnsi="Times New Roman" w:cs="Times New Roman"/>
          <w:sz w:val="24"/>
          <w:szCs w:val="24"/>
          <w:highlight w:val="cyan"/>
          <w:lang w:val="es-CO" w:eastAsia="zh-CN"/>
        </w:rPr>
        <w:t>11.</w:t>
      </w:r>
      <w:r w:rsidRPr="00A038DA">
        <w:rPr>
          <w:rFonts w:ascii="Times New Roman" w:eastAsia="SimSun" w:hAnsi="Times New Roman" w:cs="Times New Roman"/>
          <w:sz w:val="24"/>
          <w:szCs w:val="24"/>
          <w:highlight w:val="cyan"/>
          <w:lang w:val="es-CO" w:eastAsia="zh-CN"/>
        </w:rPr>
        <w:t>3</w:t>
      </w:r>
      <w:r w:rsidRPr="00A038DA">
        <w:rPr>
          <w:rFonts w:ascii="Times New Roman" w:eastAsia="SimSun" w:hAnsi="Times New Roman" w:cs="Times New Roman"/>
          <w:sz w:val="24"/>
          <w:szCs w:val="24"/>
          <w:lang w:val="es-CO" w:eastAsia="zh-CN"/>
        </w:rPr>
        <w:t xml:space="preserve">). </w:t>
      </w:r>
    </w:p>
    <w:p w14:paraId="03B60AA6" w14:textId="77777777" w:rsidR="00DA648E" w:rsidRPr="00A038DA" w:rsidRDefault="00DA648E" w:rsidP="005265A4">
      <w:pPr>
        <w:spacing w:after="0" w:line="360" w:lineRule="auto"/>
        <w:ind w:firstLine="709"/>
        <w:jc w:val="both"/>
        <w:rPr>
          <w:rFonts w:ascii="Times New Roman" w:eastAsia="SimSun" w:hAnsi="Times New Roman" w:cs="Times New Roman"/>
          <w:sz w:val="24"/>
          <w:szCs w:val="24"/>
          <w:lang w:val="es-CO" w:eastAsia="zh-CN"/>
        </w:rPr>
      </w:pPr>
    </w:p>
    <w:p w14:paraId="0E1151AF" w14:textId="2F7758A3" w:rsidR="00B04907" w:rsidRPr="00A038DA" w:rsidRDefault="000A3FEE" w:rsidP="00B04907">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Figura </w:t>
      </w:r>
      <w:r w:rsidR="000E2C54" w:rsidRPr="00A038DA">
        <w:rPr>
          <w:rFonts w:ascii="Times New Roman" w:eastAsia="SimSun" w:hAnsi="Times New Roman" w:cs="Times New Roman"/>
          <w:sz w:val="24"/>
          <w:szCs w:val="24"/>
          <w:lang w:val="es-CO" w:eastAsia="zh-CN"/>
        </w:rPr>
        <w:t>11.</w:t>
      </w:r>
      <w:r w:rsidRPr="00A038DA">
        <w:rPr>
          <w:rFonts w:ascii="Times New Roman" w:eastAsia="SimSun" w:hAnsi="Times New Roman" w:cs="Times New Roman"/>
          <w:sz w:val="24"/>
          <w:szCs w:val="24"/>
          <w:lang w:val="es-CO" w:eastAsia="zh-CN"/>
        </w:rPr>
        <w:fldChar w:fldCharType="begin"/>
      </w:r>
      <w:r w:rsidRPr="00A038DA">
        <w:rPr>
          <w:rFonts w:ascii="Times New Roman" w:eastAsia="SimSun" w:hAnsi="Times New Roman" w:cs="Times New Roman"/>
          <w:sz w:val="24"/>
          <w:szCs w:val="24"/>
          <w:lang w:val="es-CO" w:eastAsia="zh-CN"/>
        </w:rPr>
        <w:instrText xml:space="preserve"> SEQ Fig. \* ARABIC </w:instrText>
      </w:r>
      <w:r w:rsidRPr="00A038DA">
        <w:rPr>
          <w:rFonts w:ascii="Times New Roman" w:eastAsia="SimSun" w:hAnsi="Times New Roman" w:cs="Times New Roman"/>
          <w:sz w:val="24"/>
          <w:szCs w:val="24"/>
          <w:lang w:val="es-CO" w:eastAsia="zh-CN"/>
        </w:rPr>
        <w:fldChar w:fldCharType="separate"/>
      </w:r>
      <w:r w:rsidRPr="00A038DA">
        <w:rPr>
          <w:rFonts w:ascii="Times New Roman" w:eastAsia="SimSun" w:hAnsi="Times New Roman" w:cs="Times New Roman"/>
          <w:noProof/>
          <w:sz w:val="24"/>
          <w:szCs w:val="24"/>
          <w:lang w:val="es-CO" w:eastAsia="zh-CN"/>
        </w:rPr>
        <w:t>3</w:t>
      </w:r>
      <w:r w:rsidRPr="00A038DA">
        <w:rPr>
          <w:rFonts w:ascii="Times New Roman" w:eastAsia="SimSun" w:hAnsi="Times New Roman" w:cs="Times New Roman"/>
          <w:sz w:val="24"/>
          <w:szCs w:val="24"/>
          <w:lang w:val="es-CO" w:eastAsia="zh-CN"/>
        </w:rPr>
        <w:fldChar w:fldCharType="end"/>
      </w:r>
      <w:r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b/>
          <w:bCs/>
          <w:sz w:val="24"/>
          <w:szCs w:val="24"/>
          <w:lang w:val="es-CO" w:eastAsia="zh-CN"/>
        </w:rPr>
        <w:t>Distribución de las respuestas en Quizizz</w:t>
      </w:r>
    </w:p>
    <w:p w14:paraId="7FF67C27" w14:textId="77777777" w:rsidR="0085670D" w:rsidRPr="00A038DA" w:rsidRDefault="0085670D" w:rsidP="00B04907">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noProof/>
          <w:sz w:val="24"/>
          <w:szCs w:val="24"/>
          <w:lang w:val="es-CO" w:eastAsia="es-CO"/>
        </w:rPr>
        <w:drawing>
          <wp:inline distT="0" distB="0" distL="0" distR="0" wp14:anchorId="2B73A6D2" wp14:editId="1973FB62">
            <wp:extent cx="5577016" cy="1759136"/>
            <wp:effectExtent l="0" t="0" r="5080" b="0"/>
            <wp:docPr id="18" name="Imagen 18"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descr="Interfaz de usuario gráfica, Texto, Aplicación&#10;&#10;Descripción generada automáticamente"/>
                    <pic:cNvPicPr/>
                  </pic:nvPicPr>
                  <pic:blipFill>
                    <a:blip r:embed="rId17"/>
                    <a:stretch>
                      <a:fillRect/>
                    </a:stretch>
                  </pic:blipFill>
                  <pic:spPr>
                    <a:xfrm>
                      <a:off x="0" y="0"/>
                      <a:ext cx="5593472" cy="1764327"/>
                    </a:xfrm>
                    <a:prstGeom prst="rect">
                      <a:avLst/>
                    </a:prstGeom>
                  </pic:spPr>
                </pic:pic>
              </a:graphicData>
            </a:graphic>
          </wp:inline>
        </w:drawing>
      </w:r>
    </w:p>
    <w:p w14:paraId="2E05DD67" w14:textId="7D73DBF4" w:rsidR="0085670D" w:rsidRPr="00A038DA" w:rsidRDefault="0085670D" w:rsidP="00EA2631">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Fuente: elaboración propia.</w:t>
      </w:r>
    </w:p>
    <w:p w14:paraId="320B8E5D" w14:textId="77777777" w:rsidR="0085670D" w:rsidRPr="00A038DA" w:rsidRDefault="0085670D" w:rsidP="00B04907">
      <w:pPr>
        <w:spacing w:after="0" w:line="360" w:lineRule="auto"/>
        <w:jc w:val="both"/>
        <w:rPr>
          <w:rFonts w:ascii="Times New Roman" w:eastAsia="SimSun" w:hAnsi="Times New Roman" w:cs="Times New Roman"/>
          <w:sz w:val="24"/>
          <w:szCs w:val="24"/>
          <w:lang w:val="es-CO" w:eastAsia="zh-CN"/>
        </w:rPr>
      </w:pPr>
    </w:p>
    <w:p w14:paraId="00614661" w14:textId="78FDC4D3"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En la tercera pestaña se muestra un resumen similar al de Socrative</w:t>
      </w:r>
      <w:r w:rsidR="00E84017"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donde se observa el porcentaje de respuestas correctas por cada pregunta, la puntuación y </w:t>
      </w:r>
      <w:r w:rsidR="000E2C54" w:rsidRPr="00A038DA">
        <w:rPr>
          <w:rFonts w:ascii="Times New Roman" w:eastAsia="SimSun" w:hAnsi="Times New Roman" w:cs="Times New Roman"/>
          <w:sz w:val="24"/>
          <w:szCs w:val="24"/>
          <w:lang w:val="es-CO" w:eastAsia="zh-CN"/>
        </w:rPr>
        <w:t xml:space="preserve">el </w:t>
      </w:r>
      <w:r w:rsidRPr="00A038DA">
        <w:rPr>
          <w:rFonts w:ascii="Times New Roman" w:eastAsia="SimSun" w:hAnsi="Times New Roman" w:cs="Times New Roman"/>
          <w:sz w:val="24"/>
          <w:szCs w:val="24"/>
          <w:lang w:val="es-CO" w:eastAsia="zh-CN"/>
        </w:rPr>
        <w:t>porcentaje de cada estudiante (</w:t>
      </w:r>
      <w:r w:rsidRPr="00A038DA">
        <w:rPr>
          <w:rFonts w:ascii="Times New Roman" w:eastAsia="SimSun" w:hAnsi="Times New Roman" w:cs="Times New Roman"/>
          <w:sz w:val="24"/>
          <w:szCs w:val="24"/>
          <w:highlight w:val="cyan"/>
          <w:lang w:val="es-CO" w:eastAsia="zh-CN"/>
        </w:rPr>
        <w:t xml:space="preserve">figura </w:t>
      </w:r>
      <w:r w:rsidR="000A3FEE" w:rsidRPr="00A038DA">
        <w:rPr>
          <w:rFonts w:ascii="Times New Roman" w:eastAsia="SimSun" w:hAnsi="Times New Roman" w:cs="Times New Roman"/>
          <w:sz w:val="24"/>
          <w:szCs w:val="24"/>
          <w:highlight w:val="cyan"/>
          <w:lang w:val="es-CO" w:eastAsia="zh-CN"/>
        </w:rPr>
        <w:t>11.</w:t>
      </w:r>
      <w:r w:rsidRPr="00A038DA">
        <w:rPr>
          <w:rFonts w:ascii="Times New Roman" w:eastAsia="SimSun" w:hAnsi="Times New Roman" w:cs="Times New Roman"/>
          <w:sz w:val="24"/>
          <w:szCs w:val="24"/>
          <w:highlight w:val="cyan"/>
          <w:lang w:val="es-CO" w:eastAsia="zh-CN"/>
        </w:rPr>
        <w:t>4</w:t>
      </w:r>
      <w:r w:rsidRPr="00A038DA">
        <w:rPr>
          <w:rFonts w:ascii="Times New Roman" w:eastAsia="SimSun" w:hAnsi="Times New Roman" w:cs="Times New Roman"/>
          <w:sz w:val="24"/>
          <w:szCs w:val="24"/>
          <w:lang w:val="es-CO" w:eastAsia="zh-CN"/>
        </w:rPr>
        <w:t>). En la cuarta pestaña aparece un resumen de los temas y las dificultades presentadas por los estudiantes</w:t>
      </w:r>
      <w:r w:rsidR="000A3FEE"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para esto es necesario que</w:t>
      </w:r>
      <w:r w:rsidR="000E2C54"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al diseñar las preguntas del cuestionario</w:t>
      </w:r>
      <w:r w:rsidR="000E2C54"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se especifique la temática a la que corresponden</w:t>
      </w:r>
      <w:r w:rsidR="000A3FEE"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el sistema usa esta información para </w:t>
      </w:r>
      <w:r w:rsidR="000A3FEE" w:rsidRPr="00A038DA">
        <w:rPr>
          <w:rFonts w:ascii="Times New Roman" w:eastAsia="SimSun" w:hAnsi="Times New Roman" w:cs="Times New Roman"/>
          <w:sz w:val="24"/>
          <w:szCs w:val="24"/>
          <w:lang w:val="es-CO" w:eastAsia="zh-CN"/>
        </w:rPr>
        <w:t>avisar</w:t>
      </w:r>
      <w:r w:rsidRPr="00A038DA">
        <w:rPr>
          <w:rFonts w:ascii="Times New Roman" w:eastAsia="SimSun" w:hAnsi="Times New Roman" w:cs="Times New Roman"/>
          <w:sz w:val="24"/>
          <w:szCs w:val="24"/>
          <w:lang w:val="es-CO" w:eastAsia="zh-CN"/>
        </w:rPr>
        <w:t>le al docente dónde se encuentran las dificultades.</w:t>
      </w:r>
    </w:p>
    <w:p w14:paraId="4E890722" w14:textId="77777777" w:rsidR="00DA648E" w:rsidRPr="00A038DA" w:rsidRDefault="00DA648E" w:rsidP="005265A4">
      <w:pPr>
        <w:spacing w:after="0" w:line="360" w:lineRule="auto"/>
        <w:ind w:firstLine="709"/>
        <w:jc w:val="both"/>
        <w:rPr>
          <w:rFonts w:ascii="Times New Roman" w:eastAsia="SimSun" w:hAnsi="Times New Roman" w:cs="Times New Roman"/>
          <w:sz w:val="24"/>
          <w:szCs w:val="24"/>
          <w:lang w:val="es-CO" w:eastAsia="zh-CN"/>
        </w:rPr>
      </w:pPr>
    </w:p>
    <w:p w14:paraId="27C50CC9" w14:textId="77777777" w:rsidR="00DA648E" w:rsidRPr="00A038DA" w:rsidRDefault="00DA648E" w:rsidP="005265A4">
      <w:pPr>
        <w:spacing w:after="0" w:line="360" w:lineRule="auto"/>
        <w:ind w:firstLine="709"/>
        <w:jc w:val="both"/>
        <w:rPr>
          <w:rFonts w:ascii="Times New Roman" w:eastAsia="SimSun" w:hAnsi="Times New Roman" w:cs="Times New Roman"/>
          <w:sz w:val="24"/>
          <w:szCs w:val="24"/>
          <w:lang w:val="es-CO" w:eastAsia="zh-CN"/>
        </w:rPr>
      </w:pPr>
    </w:p>
    <w:p w14:paraId="0447A512" w14:textId="6A8DF6B7" w:rsidR="00B04907" w:rsidRPr="00A038DA" w:rsidRDefault="000A3FEE" w:rsidP="00B04907">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lastRenderedPageBreak/>
        <w:t xml:space="preserve">Figura </w:t>
      </w:r>
      <w:r w:rsidR="000E2C54" w:rsidRPr="00A038DA">
        <w:rPr>
          <w:rFonts w:ascii="Times New Roman" w:eastAsia="SimSun" w:hAnsi="Times New Roman" w:cs="Times New Roman"/>
          <w:sz w:val="24"/>
          <w:szCs w:val="24"/>
          <w:lang w:val="es-CO" w:eastAsia="zh-CN"/>
        </w:rPr>
        <w:t>11.</w:t>
      </w:r>
      <w:r w:rsidRPr="00A038DA">
        <w:rPr>
          <w:rFonts w:ascii="Times New Roman" w:eastAsia="SimSun" w:hAnsi="Times New Roman" w:cs="Times New Roman"/>
          <w:sz w:val="24"/>
          <w:szCs w:val="24"/>
          <w:lang w:val="es-CO" w:eastAsia="zh-CN"/>
        </w:rPr>
        <w:fldChar w:fldCharType="begin"/>
      </w:r>
      <w:r w:rsidRPr="00A038DA">
        <w:rPr>
          <w:rFonts w:ascii="Times New Roman" w:eastAsia="SimSun" w:hAnsi="Times New Roman" w:cs="Times New Roman"/>
          <w:sz w:val="24"/>
          <w:szCs w:val="24"/>
          <w:lang w:val="es-CO" w:eastAsia="zh-CN"/>
        </w:rPr>
        <w:instrText xml:space="preserve"> SEQ Fig. \* ARABIC </w:instrText>
      </w:r>
      <w:r w:rsidRPr="00A038DA">
        <w:rPr>
          <w:rFonts w:ascii="Times New Roman" w:eastAsia="SimSun" w:hAnsi="Times New Roman" w:cs="Times New Roman"/>
          <w:sz w:val="24"/>
          <w:szCs w:val="24"/>
          <w:lang w:val="es-CO" w:eastAsia="zh-CN"/>
        </w:rPr>
        <w:fldChar w:fldCharType="separate"/>
      </w:r>
      <w:r w:rsidRPr="00A038DA">
        <w:rPr>
          <w:rFonts w:ascii="Times New Roman" w:eastAsia="SimSun" w:hAnsi="Times New Roman" w:cs="Times New Roman"/>
          <w:noProof/>
          <w:sz w:val="24"/>
          <w:szCs w:val="24"/>
          <w:lang w:val="es-CO" w:eastAsia="zh-CN"/>
        </w:rPr>
        <w:t>4</w:t>
      </w:r>
      <w:r w:rsidRPr="00A038DA">
        <w:rPr>
          <w:rFonts w:ascii="Times New Roman" w:eastAsia="SimSun" w:hAnsi="Times New Roman" w:cs="Times New Roman"/>
          <w:sz w:val="24"/>
          <w:szCs w:val="24"/>
          <w:lang w:val="es-CO" w:eastAsia="zh-CN"/>
        </w:rPr>
        <w:fldChar w:fldCharType="end"/>
      </w:r>
      <w:r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b/>
          <w:bCs/>
          <w:sz w:val="24"/>
          <w:szCs w:val="24"/>
          <w:lang w:val="es-CO" w:eastAsia="zh-CN"/>
        </w:rPr>
        <w:t>Informe de porcentaje de aciertos y fallos en Quizizz</w:t>
      </w:r>
    </w:p>
    <w:p w14:paraId="2ED59A62" w14:textId="77777777" w:rsidR="0085670D" w:rsidRPr="00A038DA" w:rsidRDefault="0085670D" w:rsidP="00B04907">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noProof/>
          <w:sz w:val="24"/>
          <w:szCs w:val="24"/>
          <w:lang w:val="es-CO" w:eastAsia="es-CO"/>
        </w:rPr>
        <w:drawing>
          <wp:inline distT="0" distB="0" distL="0" distR="0" wp14:anchorId="654E9F34" wp14:editId="7A59C2BF">
            <wp:extent cx="5560540" cy="3137825"/>
            <wp:effectExtent l="0" t="0" r="2540" b="5715"/>
            <wp:docPr id="19" name="Imagen 19" descr="Imagen que contiene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Imagen que contiene Tabla&#10;&#10;Descripción generada automáticamente"/>
                    <pic:cNvPicPr/>
                  </pic:nvPicPr>
                  <pic:blipFill>
                    <a:blip r:embed="rId18"/>
                    <a:stretch>
                      <a:fillRect/>
                    </a:stretch>
                  </pic:blipFill>
                  <pic:spPr>
                    <a:xfrm>
                      <a:off x="0" y="0"/>
                      <a:ext cx="5570707" cy="3143563"/>
                    </a:xfrm>
                    <a:prstGeom prst="rect">
                      <a:avLst/>
                    </a:prstGeom>
                  </pic:spPr>
                </pic:pic>
              </a:graphicData>
            </a:graphic>
          </wp:inline>
        </w:drawing>
      </w:r>
    </w:p>
    <w:p w14:paraId="53905C59" w14:textId="43FC24A7" w:rsidR="0085670D" w:rsidRPr="00A038DA" w:rsidRDefault="0085670D" w:rsidP="00EA2631">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Fuente: elaboración propia.</w:t>
      </w:r>
    </w:p>
    <w:p w14:paraId="643393C7" w14:textId="77777777" w:rsidR="0085670D" w:rsidRPr="00A038DA" w:rsidRDefault="0085670D" w:rsidP="00B04907">
      <w:pPr>
        <w:spacing w:after="0" w:line="360" w:lineRule="auto"/>
        <w:jc w:val="both"/>
        <w:rPr>
          <w:rFonts w:ascii="Times New Roman" w:eastAsia="SimSun" w:hAnsi="Times New Roman" w:cs="Times New Roman"/>
          <w:sz w:val="24"/>
          <w:szCs w:val="24"/>
          <w:lang w:val="es-CO" w:eastAsia="zh-CN"/>
        </w:rPr>
      </w:pPr>
    </w:p>
    <w:p w14:paraId="29B92424" w14:textId="0EE4375E"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Otra ventaja que ofrece Quizizz es la posibilidad de conectar con Google Classroom</w:t>
      </w:r>
      <w:r w:rsidR="000A3FEE"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se requiere que los estudiantes estén registrados</w:t>
      </w:r>
      <w:r w:rsidR="00BC4B8C"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lo que reduce el tiempo para la asignación de las tareas</w:t>
      </w:r>
      <w:r w:rsidR="000A3FEE"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se monitorea el avance de los estudiantes y vía correo electrónico se puede informar a los acudientes sobre el desempeño académico de </w:t>
      </w:r>
      <w:r w:rsidR="000A3FEE" w:rsidRPr="00A038DA">
        <w:rPr>
          <w:rFonts w:ascii="Times New Roman" w:eastAsia="SimSun" w:hAnsi="Times New Roman" w:cs="Times New Roman"/>
          <w:sz w:val="24"/>
          <w:szCs w:val="24"/>
          <w:lang w:val="es-CO" w:eastAsia="zh-CN"/>
        </w:rPr>
        <w:t>aquell</w:t>
      </w:r>
      <w:r w:rsidRPr="00A038DA">
        <w:rPr>
          <w:rFonts w:ascii="Times New Roman" w:eastAsia="SimSun" w:hAnsi="Times New Roman" w:cs="Times New Roman"/>
          <w:sz w:val="24"/>
          <w:szCs w:val="24"/>
          <w:lang w:val="es-CO" w:eastAsia="zh-CN"/>
        </w:rPr>
        <w:t xml:space="preserve">os. De acuerdo con lo anterior, consideramos que </w:t>
      </w:r>
      <w:r w:rsidR="000A3FEE" w:rsidRPr="00A038DA">
        <w:rPr>
          <w:rFonts w:ascii="Times New Roman" w:eastAsia="SimSun" w:hAnsi="Times New Roman" w:cs="Times New Roman"/>
          <w:sz w:val="24"/>
          <w:szCs w:val="24"/>
          <w:lang w:val="es-CO" w:eastAsia="zh-CN"/>
        </w:rPr>
        <w:t>Q</w:t>
      </w:r>
      <w:r w:rsidRPr="00A038DA">
        <w:rPr>
          <w:rFonts w:ascii="Times New Roman" w:eastAsia="SimSun" w:hAnsi="Times New Roman" w:cs="Times New Roman"/>
          <w:sz w:val="24"/>
          <w:szCs w:val="24"/>
          <w:lang w:val="es-CO" w:eastAsia="zh-CN"/>
        </w:rPr>
        <w:t>uizizz tiene mayores ventajas para los propósitos de este estudio.</w:t>
      </w:r>
    </w:p>
    <w:p w14:paraId="3EAC53AB" w14:textId="5493641A"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En la segunda fase se analizó el potencial que tenía cada una de las aplicaciones para favorecer el aprendizaje de las matemáticas</w:t>
      </w:r>
      <w:r w:rsidR="000A3FEE"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se tuvo en cuenta la posibilidad de usar diversos recursos multimedia</w:t>
      </w:r>
      <w:r w:rsidR="00FC2588" w:rsidRPr="00A038DA">
        <w:rPr>
          <w:rFonts w:ascii="Times New Roman" w:eastAsia="SimSun" w:hAnsi="Times New Roman" w:cs="Times New Roman"/>
          <w:sz w:val="24"/>
          <w:szCs w:val="24"/>
          <w:lang w:val="es-CO" w:eastAsia="zh-CN"/>
        </w:rPr>
        <w:t xml:space="preserve"> y</w:t>
      </w:r>
      <w:r w:rsidRPr="00A038DA">
        <w:rPr>
          <w:rFonts w:ascii="Times New Roman" w:eastAsia="SimSun" w:hAnsi="Times New Roman" w:cs="Times New Roman"/>
          <w:sz w:val="24"/>
          <w:szCs w:val="24"/>
          <w:lang w:val="es-CO" w:eastAsia="zh-CN"/>
        </w:rPr>
        <w:t xml:space="preserve"> los tipos de preguntas (abiertas, selección múltiple, falso</w:t>
      </w:r>
      <w:r w:rsidR="008F62A7" w:rsidRPr="00A038DA">
        <w:rPr>
          <w:rFonts w:ascii="Times New Roman" w:eastAsia="SimSun" w:hAnsi="Times New Roman" w:cs="Times New Roman"/>
          <w:sz w:val="24"/>
          <w:szCs w:val="24"/>
          <w:lang w:val="es-CO" w:eastAsia="zh-CN"/>
        </w:rPr>
        <w:t xml:space="preserve"> </w:t>
      </w:r>
      <w:r w:rsidR="00495096" w:rsidRPr="00A038DA">
        <w:rPr>
          <w:rFonts w:ascii="Times New Roman" w:eastAsia="SimSun" w:hAnsi="Times New Roman" w:cs="Times New Roman"/>
          <w:sz w:val="24"/>
          <w:szCs w:val="24"/>
          <w:lang w:val="es-CO" w:eastAsia="zh-CN"/>
        </w:rPr>
        <w:t>o</w:t>
      </w:r>
      <w:r w:rsidR="008F62A7"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sz w:val="24"/>
          <w:szCs w:val="24"/>
          <w:lang w:val="es-CO" w:eastAsia="zh-CN"/>
        </w:rPr>
        <w:t>verdadero, completar espacios, etc.)</w:t>
      </w:r>
      <w:r w:rsidR="00FC2588"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y se dio mayor relevancia a las opciones gratuitas que ofrecía cada una</w:t>
      </w:r>
      <w:r w:rsidR="00FC2588"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teni</w:t>
      </w:r>
      <w:r w:rsidR="000A3FEE" w:rsidRPr="00A038DA">
        <w:rPr>
          <w:rFonts w:ascii="Times New Roman" w:eastAsia="SimSun" w:hAnsi="Times New Roman" w:cs="Times New Roman"/>
          <w:sz w:val="24"/>
          <w:szCs w:val="24"/>
          <w:lang w:val="es-CO" w:eastAsia="zh-CN"/>
        </w:rPr>
        <w:t>en</w:t>
      </w:r>
      <w:r w:rsidRPr="00A038DA">
        <w:rPr>
          <w:rFonts w:ascii="Times New Roman" w:eastAsia="SimSun" w:hAnsi="Times New Roman" w:cs="Times New Roman"/>
          <w:sz w:val="24"/>
          <w:szCs w:val="24"/>
          <w:lang w:val="es-CO" w:eastAsia="zh-CN"/>
        </w:rPr>
        <w:t xml:space="preserve">do en cuenta que este es un factor determinante al momento de seleccionar un recurso para ser </w:t>
      </w:r>
      <w:r w:rsidR="000A3FEE" w:rsidRPr="00A038DA">
        <w:rPr>
          <w:rFonts w:ascii="Times New Roman" w:eastAsia="SimSun" w:hAnsi="Times New Roman" w:cs="Times New Roman"/>
          <w:sz w:val="24"/>
          <w:szCs w:val="24"/>
          <w:lang w:val="es-CO" w:eastAsia="zh-CN"/>
        </w:rPr>
        <w:t>aplica</w:t>
      </w:r>
      <w:r w:rsidRPr="00A038DA">
        <w:rPr>
          <w:rFonts w:ascii="Times New Roman" w:eastAsia="SimSun" w:hAnsi="Times New Roman" w:cs="Times New Roman"/>
          <w:sz w:val="24"/>
          <w:szCs w:val="24"/>
          <w:lang w:val="es-CO" w:eastAsia="zh-CN"/>
        </w:rPr>
        <w:t xml:space="preserve">do en clases por los profesores. De este análisis se observó que </w:t>
      </w:r>
      <w:r w:rsidR="009704EB" w:rsidRPr="00A038DA">
        <w:rPr>
          <w:rFonts w:ascii="Times New Roman" w:eastAsia="SimSun" w:hAnsi="Times New Roman" w:cs="Times New Roman"/>
          <w:sz w:val="24"/>
          <w:szCs w:val="24"/>
          <w:lang w:val="es-CO" w:eastAsia="zh-CN"/>
        </w:rPr>
        <w:t>K</w:t>
      </w:r>
      <w:r w:rsidRPr="00A038DA">
        <w:rPr>
          <w:rFonts w:ascii="Times New Roman" w:eastAsia="SimSun" w:hAnsi="Times New Roman" w:cs="Times New Roman"/>
          <w:sz w:val="24"/>
          <w:szCs w:val="24"/>
          <w:lang w:val="es-CO" w:eastAsia="zh-CN"/>
        </w:rPr>
        <w:t xml:space="preserve">ahoot tiene muchas opciones para el diseño de cuestionarios </w:t>
      </w:r>
      <w:r w:rsidR="00CD1355" w:rsidRPr="00A038DA">
        <w:rPr>
          <w:rFonts w:ascii="Times New Roman" w:eastAsia="SimSun" w:hAnsi="Times New Roman" w:cs="Times New Roman"/>
          <w:sz w:val="24"/>
          <w:szCs w:val="24"/>
          <w:lang w:val="es-CO" w:eastAsia="zh-CN"/>
        </w:rPr>
        <w:t xml:space="preserve">y </w:t>
      </w:r>
      <w:r w:rsidR="00A87A08" w:rsidRPr="00A038DA">
        <w:rPr>
          <w:rFonts w:ascii="Times New Roman" w:eastAsia="SimSun" w:hAnsi="Times New Roman" w:cs="Times New Roman"/>
          <w:sz w:val="24"/>
          <w:szCs w:val="24"/>
          <w:lang w:val="es-CO" w:eastAsia="zh-CN"/>
        </w:rPr>
        <w:t>adoptar</w:t>
      </w:r>
      <w:r w:rsidR="00CD1355" w:rsidRPr="00A038DA">
        <w:rPr>
          <w:rFonts w:ascii="Times New Roman" w:eastAsia="SimSun" w:hAnsi="Times New Roman" w:cs="Times New Roman"/>
          <w:sz w:val="24"/>
          <w:szCs w:val="24"/>
          <w:lang w:val="es-CO" w:eastAsia="zh-CN"/>
        </w:rPr>
        <w:t>los</w:t>
      </w:r>
      <w:r w:rsidR="00A87A08"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sz w:val="24"/>
          <w:szCs w:val="24"/>
          <w:lang w:val="es-CO" w:eastAsia="zh-CN"/>
        </w:rPr>
        <w:t>en las clases, por ejemplo</w:t>
      </w:r>
      <w:r w:rsidR="00A87A08"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preguntas de selección múltiple con única respuesta, falso o verdadero, respuesta corta, </w:t>
      </w:r>
      <w:r w:rsidRPr="00A038DA">
        <w:rPr>
          <w:rFonts w:ascii="Times New Roman" w:eastAsia="SimSun" w:hAnsi="Times New Roman" w:cs="Times New Roman"/>
          <w:i/>
          <w:iCs/>
          <w:sz w:val="24"/>
          <w:szCs w:val="24"/>
          <w:highlight w:val="green"/>
          <w:lang w:val="es-CO" w:eastAsia="zh-CN"/>
        </w:rPr>
        <w:t>puzzle</w:t>
      </w:r>
      <w:r w:rsidRPr="00A038DA">
        <w:rPr>
          <w:rFonts w:ascii="Times New Roman" w:eastAsia="SimSun" w:hAnsi="Times New Roman" w:cs="Times New Roman"/>
          <w:sz w:val="24"/>
          <w:szCs w:val="24"/>
          <w:lang w:val="es-CO" w:eastAsia="zh-CN"/>
        </w:rPr>
        <w:t>, encuesta, nube de palabras, pregunta abierta, lluvia de ideas</w:t>
      </w:r>
      <w:r w:rsidR="00A87A08"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sin embargo, s</w:t>
      </w:r>
      <w:r w:rsidR="00A87A08" w:rsidRPr="00A038DA">
        <w:rPr>
          <w:rFonts w:ascii="Times New Roman" w:eastAsia="SimSun" w:hAnsi="Times New Roman" w:cs="Times New Roman"/>
          <w:sz w:val="24"/>
          <w:szCs w:val="24"/>
          <w:lang w:val="es-CO" w:eastAsia="zh-CN"/>
        </w:rPr>
        <w:t>o</w:t>
      </w:r>
      <w:r w:rsidRPr="00A038DA">
        <w:rPr>
          <w:rFonts w:ascii="Times New Roman" w:eastAsia="SimSun" w:hAnsi="Times New Roman" w:cs="Times New Roman"/>
          <w:sz w:val="24"/>
          <w:szCs w:val="24"/>
          <w:lang w:val="es-CO" w:eastAsia="zh-CN"/>
        </w:rPr>
        <w:t xml:space="preserve">lo las </w:t>
      </w:r>
      <w:r w:rsidRPr="00A038DA">
        <w:rPr>
          <w:rFonts w:ascii="Times New Roman" w:eastAsia="SimSun" w:hAnsi="Times New Roman" w:cs="Times New Roman"/>
          <w:sz w:val="24"/>
          <w:szCs w:val="24"/>
          <w:lang w:val="es-CO" w:eastAsia="zh-CN"/>
        </w:rPr>
        <w:lastRenderedPageBreak/>
        <w:t>dos primeras opciones son gratis</w:t>
      </w:r>
      <w:r w:rsidR="00A87A08"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el resto hace parte de la versión premium, es decir, hay que comprar una membresía para utilizarlas; se pueden crear diapositivas y hacer preguntas en ellas teniendo en cuenta </w:t>
      </w:r>
      <w:r w:rsidR="00A87A08" w:rsidRPr="00A038DA">
        <w:rPr>
          <w:rFonts w:ascii="Times New Roman" w:eastAsia="SimSun" w:hAnsi="Times New Roman" w:cs="Times New Roman"/>
          <w:sz w:val="24"/>
          <w:szCs w:val="24"/>
          <w:lang w:val="es-CO" w:eastAsia="zh-CN"/>
        </w:rPr>
        <w:t>esa</w:t>
      </w:r>
      <w:r w:rsidRPr="00A038DA">
        <w:rPr>
          <w:rFonts w:ascii="Times New Roman" w:eastAsia="SimSun" w:hAnsi="Times New Roman" w:cs="Times New Roman"/>
          <w:sz w:val="24"/>
          <w:szCs w:val="24"/>
          <w:lang w:val="es-CO" w:eastAsia="zh-CN"/>
        </w:rPr>
        <w:t xml:space="preserve"> limitación. </w:t>
      </w:r>
      <w:r w:rsidR="00A87A08" w:rsidRPr="00A038DA">
        <w:rPr>
          <w:rFonts w:ascii="Times New Roman" w:eastAsia="SimSun" w:hAnsi="Times New Roman" w:cs="Times New Roman"/>
          <w:sz w:val="24"/>
          <w:szCs w:val="24"/>
          <w:lang w:val="es-CO" w:eastAsia="zh-CN"/>
        </w:rPr>
        <w:t xml:space="preserve">Por su parte, </w:t>
      </w:r>
      <w:r w:rsidRPr="00A038DA">
        <w:rPr>
          <w:rFonts w:ascii="Times New Roman" w:eastAsia="SimSun" w:hAnsi="Times New Roman" w:cs="Times New Roman"/>
          <w:sz w:val="24"/>
          <w:szCs w:val="24"/>
          <w:lang w:val="es-CO" w:eastAsia="zh-CN"/>
        </w:rPr>
        <w:t>Socrative es muy limitada, s</w:t>
      </w:r>
      <w:r w:rsidR="00A87A08" w:rsidRPr="00A038DA">
        <w:rPr>
          <w:rFonts w:ascii="Times New Roman" w:eastAsia="SimSun" w:hAnsi="Times New Roman" w:cs="Times New Roman"/>
          <w:sz w:val="24"/>
          <w:szCs w:val="24"/>
          <w:lang w:val="es-CO" w:eastAsia="zh-CN"/>
        </w:rPr>
        <w:t>o</w:t>
      </w:r>
      <w:r w:rsidRPr="00A038DA">
        <w:rPr>
          <w:rFonts w:ascii="Times New Roman" w:eastAsia="SimSun" w:hAnsi="Times New Roman" w:cs="Times New Roman"/>
          <w:sz w:val="24"/>
          <w:szCs w:val="24"/>
          <w:lang w:val="es-CO" w:eastAsia="zh-CN"/>
        </w:rPr>
        <w:t xml:space="preserve">lo se pueden diseñar cuestionarios con tres tipos de preguntas: de selección múltiple con única o múltiple respuesta, falso o verdadero y respuesta corta. </w:t>
      </w:r>
      <w:r w:rsidR="00A87A08" w:rsidRPr="00A038DA">
        <w:rPr>
          <w:rFonts w:ascii="Times New Roman" w:eastAsia="SimSun" w:hAnsi="Times New Roman" w:cs="Times New Roman"/>
          <w:sz w:val="24"/>
          <w:szCs w:val="24"/>
          <w:lang w:val="es-CO" w:eastAsia="zh-CN"/>
        </w:rPr>
        <w:t>E</w:t>
      </w:r>
      <w:r w:rsidRPr="00A038DA">
        <w:rPr>
          <w:rFonts w:ascii="Times New Roman" w:eastAsia="SimSun" w:hAnsi="Times New Roman" w:cs="Times New Roman"/>
          <w:sz w:val="24"/>
          <w:szCs w:val="24"/>
          <w:lang w:val="es-CO" w:eastAsia="zh-CN"/>
        </w:rPr>
        <w:t xml:space="preserve">n el caso de </w:t>
      </w:r>
      <w:r w:rsidR="00A87A08" w:rsidRPr="00A038DA">
        <w:rPr>
          <w:rFonts w:ascii="Times New Roman" w:eastAsia="SimSun" w:hAnsi="Times New Roman" w:cs="Times New Roman"/>
          <w:sz w:val="24"/>
          <w:szCs w:val="24"/>
          <w:lang w:val="es-CO" w:eastAsia="zh-CN"/>
        </w:rPr>
        <w:t>Q</w:t>
      </w:r>
      <w:r w:rsidRPr="00A038DA">
        <w:rPr>
          <w:rFonts w:ascii="Times New Roman" w:eastAsia="SimSun" w:hAnsi="Times New Roman" w:cs="Times New Roman"/>
          <w:sz w:val="24"/>
          <w:szCs w:val="24"/>
          <w:lang w:val="es-CO" w:eastAsia="zh-CN"/>
        </w:rPr>
        <w:t>uizizz</w:t>
      </w:r>
      <w:r w:rsidR="00A87A08"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w:t>
      </w:r>
      <w:r w:rsidR="00A87A08" w:rsidRPr="00A038DA">
        <w:rPr>
          <w:rFonts w:ascii="Times New Roman" w:eastAsia="SimSun" w:hAnsi="Times New Roman" w:cs="Times New Roman"/>
          <w:sz w:val="24"/>
          <w:szCs w:val="24"/>
          <w:lang w:val="es-CO" w:eastAsia="zh-CN"/>
        </w:rPr>
        <w:t xml:space="preserve">se </w:t>
      </w:r>
      <w:r w:rsidR="00360CFE" w:rsidRPr="00A038DA">
        <w:rPr>
          <w:rFonts w:ascii="Times New Roman" w:eastAsia="SimSun" w:hAnsi="Times New Roman" w:cs="Times New Roman"/>
          <w:sz w:val="24"/>
          <w:szCs w:val="24"/>
          <w:lang w:val="es-CO" w:eastAsia="zh-CN"/>
        </w:rPr>
        <w:t>ad</w:t>
      </w:r>
      <w:r w:rsidRPr="00A038DA">
        <w:rPr>
          <w:rFonts w:ascii="Times New Roman" w:eastAsia="SimSun" w:hAnsi="Times New Roman" w:cs="Times New Roman"/>
          <w:sz w:val="24"/>
          <w:szCs w:val="24"/>
          <w:lang w:val="es-CO" w:eastAsia="zh-CN"/>
        </w:rPr>
        <w:t>mite crear cuestionarios con preguntas de selección múltiple con única o múltiple respuesta, rellenar espacios, encuestas, respuesta abierta o diapositivas. En esta aplicación se destaca que todas las herramientas mencionadas son de acceso gratuito.</w:t>
      </w:r>
    </w:p>
    <w:p w14:paraId="741291BF" w14:textId="35742545"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En la tercera fase se diseñaron varias actividades evaluativas de diversas temáticas abordadas a lo largo del año escolar para ofrecer retroalimentación a los estudiantes durante el proceso educativo.</w:t>
      </w:r>
    </w:p>
    <w:p w14:paraId="2CFE944B" w14:textId="6342F836" w:rsidR="0085670D" w:rsidRPr="00A038DA" w:rsidRDefault="00B04907" w:rsidP="00B04907">
      <w:pPr>
        <w:spacing w:after="0" w:line="360" w:lineRule="auto"/>
        <w:jc w:val="both"/>
        <w:rPr>
          <w:rFonts w:ascii="Times New Roman" w:eastAsia="SimSun" w:hAnsi="Times New Roman" w:cs="Times New Roman"/>
          <w:b/>
          <w:sz w:val="24"/>
          <w:szCs w:val="24"/>
          <w:lang w:val="es-CO" w:eastAsia="zh-CN"/>
        </w:rPr>
      </w:pPr>
      <w:r w:rsidRPr="00A038DA">
        <w:rPr>
          <w:rFonts w:ascii="Times New Roman" w:eastAsia="SimSun" w:hAnsi="Times New Roman" w:cs="Times New Roman"/>
          <w:b/>
          <w:sz w:val="24"/>
          <w:szCs w:val="24"/>
          <w:highlight w:val="yellow"/>
          <w:lang w:val="es-CO" w:eastAsia="zh-CN"/>
        </w:rPr>
        <w:t>#2</w:t>
      </w:r>
      <w:r w:rsidRPr="00A038DA">
        <w:rPr>
          <w:rFonts w:ascii="Times New Roman" w:eastAsia="SimSun" w:hAnsi="Times New Roman" w:cs="Times New Roman"/>
          <w:b/>
          <w:sz w:val="24"/>
          <w:szCs w:val="24"/>
          <w:lang w:val="es-CO" w:eastAsia="zh-CN"/>
        </w:rPr>
        <w:t xml:space="preserve"> </w:t>
      </w:r>
      <w:r w:rsidR="0085670D" w:rsidRPr="00A038DA">
        <w:rPr>
          <w:rFonts w:ascii="Times New Roman" w:eastAsia="SimSun" w:hAnsi="Times New Roman" w:cs="Times New Roman"/>
          <w:b/>
          <w:sz w:val="24"/>
          <w:szCs w:val="24"/>
          <w:lang w:val="es-CO" w:eastAsia="zh-CN"/>
        </w:rPr>
        <w:t>Resultados</w:t>
      </w:r>
    </w:p>
    <w:p w14:paraId="3D8BD71D" w14:textId="1C782536" w:rsidR="0085670D" w:rsidRPr="00A038DA" w:rsidRDefault="0085670D" w:rsidP="00B04907">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Para las sesiones sincrónicas el profesor se apoyó en Google Meet</w:t>
      </w:r>
      <w:r w:rsidR="00A13B4E"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de este modo tuvo un espacio de interacción con los estudiantes. Se revisaron aspectos como el acceso a la plataforma (</w:t>
      </w:r>
      <w:r w:rsidR="00A13B4E" w:rsidRPr="00A038DA">
        <w:rPr>
          <w:rFonts w:ascii="Times New Roman" w:eastAsia="SimSun" w:hAnsi="Times New Roman" w:cs="Times New Roman"/>
          <w:sz w:val="24"/>
          <w:szCs w:val="24"/>
          <w:lang w:val="es-CO" w:eastAsia="zh-CN"/>
        </w:rPr>
        <w:t>Q</w:t>
      </w:r>
      <w:r w:rsidRPr="00A038DA">
        <w:rPr>
          <w:rFonts w:ascii="Times New Roman" w:eastAsia="SimSun" w:hAnsi="Times New Roman" w:cs="Times New Roman"/>
          <w:sz w:val="24"/>
          <w:szCs w:val="24"/>
          <w:lang w:val="es-CO" w:eastAsia="zh-CN"/>
        </w:rPr>
        <w:t xml:space="preserve">uizziz ofrece funciones gratis que en </w:t>
      </w:r>
      <w:r w:rsidR="00A13B4E" w:rsidRPr="00A038DA">
        <w:rPr>
          <w:rFonts w:ascii="Times New Roman" w:eastAsia="SimSun" w:hAnsi="Times New Roman" w:cs="Times New Roman"/>
          <w:sz w:val="24"/>
          <w:szCs w:val="24"/>
          <w:lang w:val="es-CO" w:eastAsia="zh-CN"/>
        </w:rPr>
        <w:t>K</w:t>
      </w:r>
      <w:r w:rsidRPr="00A038DA">
        <w:rPr>
          <w:rFonts w:ascii="Times New Roman" w:eastAsia="SimSun" w:hAnsi="Times New Roman" w:cs="Times New Roman"/>
          <w:sz w:val="24"/>
          <w:szCs w:val="24"/>
          <w:lang w:val="es-CO" w:eastAsia="zh-CN"/>
        </w:rPr>
        <w:t>ahoot son de pago), la cantidad de opciones para crear los exámenes y las funciones extra, el entorno dentro de la plataforma y las opciones para ofrecer retroalimentación.</w:t>
      </w:r>
    </w:p>
    <w:p w14:paraId="38C85385" w14:textId="30E1D0D5"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Entre las posibilidades que ofrece la aplicación </w:t>
      </w:r>
      <w:r w:rsidR="00A13B4E" w:rsidRPr="00A038DA">
        <w:rPr>
          <w:rFonts w:ascii="Times New Roman" w:eastAsia="SimSun" w:hAnsi="Times New Roman" w:cs="Times New Roman"/>
          <w:sz w:val="24"/>
          <w:szCs w:val="24"/>
          <w:lang w:val="es-CO" w:eastAsia="zh-CN"/>
        </w:rPr>
        <w:t>Q</w:t>
      </w:r>
      <w:r w:rsidRPr="00A038DA">
        <w:rPr>
          <w:rFonts w:ascii="Times New Roman" w:eastAsia="SimSun" w:hAnsi="Times New Roman" w:cs="Times New Roman"/>
          <w:sz w:val="24"/>
          <w:szCs w:val="24"/>
          <w:lang w:val="es-CO" w:eastAsia="zh-CN"/>
        </w:rPr>
        <w:t>uizizz para hacer retroalimentación, el profesor cuenta con una sección de informes</w:t>
      </w:r>
      <w:r w:rsidR="00A13B4E"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al revisar un cuestionario en particular, la plataforma permite que este sea enviado nuevamente a los estudiantes a modo de práctica. La plataforma muestra algunos aspectos destacados de la prueba (</w:t>
      </w:r>
      <w:r w:rsidRPr="00A038DA">
        <w:rPr>
          <w:rFonts w:ascii="Times New Roman" w:eastAsia="SimSun" w:hAnsi="Times New Roman" w:cs="Times New Roman"/>
          <w:sz w:val="24"/>
          <w:szCs w:val="24"/>
          <w:highlight w:val="cyan"/>
          <w:lang w:val="es-CO" w:eastAsia="zh-CN"/>
        </w:rPr>
        <w:t xml:space="preserve">figura </w:t>
      </w:r>
      <w:r w:rsidR="00A13B4E" w:rsidRPr="00A038DA">
        <w:rPr>
          <w:rFonts w:ascii="Times New Roman" w:eastAsia="SimSun" w:hAnsi="Times New Roman" w:cs="Times New Roman"/>
          <w:sz w:val="24"/>
          <w:szCs w:val="24"/>
          <w:highlight w:val="cyan"/>
          <w:lang w:val="es-CO" w:eastAsia="zh-CN"/>
        </w:rPr>
        <w:t>11.</w:t>
      </w:r>
      <w:r w:rsidRPr="00A038DA">
        <w:rPr>
          <w:rFonts w:ascii="Times New Roman" w:eastAsia="SimSun" w:hAnsi="Times New Roman" w:cs="Times New Roman"/>
          <w:sz w:val="24"/>
          <w:szCs w:val="24"/>
          <w:highlight w:val="cyan"/>
          <w:lang w:val="es-CO" w:eastAsia="zh-CN"/>
        </w:rPr>
        <w:t>5</w:t>
      </w:r>
      <w:r w:rsidRPr="00A038DA">
        <w:rPr>
          <w:rFonts w:ascii="Times New Roman" w:eastAsia="SimSun" w:hAnsi="Times New Roman" w:cs="Times New Roman"/>
          <w:sz w:val="24"/>
          <w:szCs w:val="24"/>
          <w:lang w:val="es-CO" w:eastAsia="zh-CN"/>
        </w:rPr>
        <w:t>).</w:t>
      </w:r>
    </w:p>
    <w:p w14:paraId="7DF37E37" w14:textId="77777777" w:rsidR="00DA648E" w:rsidRPr="00A038DA" w:rsidRDefault="00DA648E" w:rsidP="005265A4">
      <w:pPr>
        <w:spacing w:after="0" w:line="360" w:lineRule="auto"/>
        <w:ind w:firstLine="709"/>
        <w:jc w:val="both"/>
        <w:rPr>
          <w:rFonts w:ascii="Times New Roman" w:eastAsia="SimSun" w:hAnsi="Times New Roman" w:cs="Times New Roman"/>
          <w:sz w:val="24"/>
          <w:szCs w:val="24"/>
          <w:lang w:val="es-CO" w:eastAsia="zh-CN"/>
        </w:rPr>
      </w:pPr>
    </w:p>
    <w:p w14:paraId="13F67846" w14:textId="3D278659" w:rsidR="00B04907" w:rsidRPr="00A038DA" w:rsidRDefault="00A13B4E" w:rsidP="00B04907">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Figura 11.</w:t>
      </w:r>
      <w:r w:rsidRPr="00A038DA">
        <w:rPr>
          <w:rFonts w:ascii="Times New Roman" w:eastAsia="SimSun" w:hAnsi="Times New Roman" w:cs="Times New Roman"/>
          <w:sz w:val="24"/>
          <w:szCs w:val="24"/>
          <w:lang w:val="es-CO" w:eastAsia="zh-CN"/>
        </w:rPr>
        <w:fldChar w:fldCharType="begin"/>
      </w:r>
      <w:r w:rsidRPr="00A038DA">
        <w:rPr>
          <w:rFonts w:ascii="Times New Roman" w:eastAsia="SimSun" w:hAnsi="Times New Roman" w:cs="Times New Roman"/>
          <w:sz w:val="24"/>
          <w:szCs w:val="24"/>
          <w:lang w:val="es-CO" w:eastAsia="zh-CN"/>
        </w:rPr>
        <w:instrText xml:space="preserve"> SEQ Fig. \* ARABIC </w:instrText>
      </w:r>
      <w:r w:rsidRPr="00A038DA">
        <w:rPr>
          <w:rFonts w:ascii="Times New Roman" w:eastAsia="SimSun" w:hAnsi="Times New Roman" w:cs="Times New Roman"/>
          <w:sz w:val="24"/>
          <w:szCs w:val="24"/>
          <w:lang w:val="es-CO" w:eastAsia="zh-CN"/>
        </w:rPr>
        <w:fldChar w:fldCharType="separate"/>
      </w:r>
      <w:r w:rsidRPr="00A038DA">
        <w:rPr>
          <w:rFonts w:ascii="Times New Roman" w:eastAsia="SimSun" w:hAnsi="Times New Roman" w:cs="Times New Roman"/>
          <w:noProof/>
          <w:sz w:val="24"/>
          <w:szCs w:val="24"/>
          <w:lang w:val="es-CO" w:eastAsia="zh-CN"/>
        </w:rPr>
        <w:t>5</w:t>
      </w:r>
      <w:r w:rsidRPr="00A038DA">
        <w:rPr>
          <w:rFonts w:ascii="Times New Roman" w:eastAsia="SimSun" w:hAnsi="Times New Roman" w:cs="Times New Roman"/>
          <w:sz w:val="24"/>
          <w:szCs w:val="24"/>
          <w:lang w:val="es-CO" w:eastAsia="zh-CN"/>
        </w:rPr>
        <w:fldChar w:fldCharType="end"/>
      </w:r>
      <w:r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b/>
          <w:bCs/>
          <w:sz w:val="24"/>
          <w:szCs w:val="24"/>
          <w:lang w:val="es-CO" w:eastAsia="zh-CN"/>
        </w:rPr>
        <w:t>Aspectos destacados de la prueba en Quizizz</w:t>
      </w:r>
    </w:p>
    <w:p w14:paraId="7838E2F0" w14:textId="77777777" w:rsidR="0085670D" w:rsidRPr="00A038DA" w:rsidRDefault="0085670D" w:rsidP="00EA2631">
      <w:pPr>
        <w:spacing w:after="0" w:line="360" w:lineRule="auto"/>
        <w:jc w:val="center"/>
        <w:rPr>
          <w:rFonts w:ascii="Times New Roman" w:eastAsia="SimSun" w:hAnsi="Times New Roman" w:cs="Times New Roman"/>
          <w:sz w:val="24"/>
          <w:szCs w:val="24"/>
          <w:lang w:val="es-CO" w:eastAsia="zh-CN"/>
        </w:rPr>
      </w:pPr>
      <w:r w:rsidRPr="00A038DA">
        <w:rPr>
          <w:rFonts w:ascii="Times New Roman" w:eastAsia="SimSun" w:hAnsi="Times New Roman" w:cs="Times New Roman"/>
          <w:noProof/>
          <w:sz w:val="24"/>
          <w:szCs w:val="24"/>
          <w:lang w:val="es-CO" w:eastAsia="es-CO"/>
        </w:rPr>
        <w:drawing>
          <wp:inline distT="0" distB="0" distL="0" distR="0" wp14:anchorId="3E1D690E" wp14:editId="46512EA5">
            <wp:extent cx="5585254" cy="1222833"/>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595279" cy="1225028"/>
                    </a:xfrm>
                    <a:prstGeom prst="rect">
                      <a:avLst/>
                    </a:prstGeom>
                  </pic:spPr>
                </pic:pic>
              </a:graphicData>
            </a:graphic>
          </wp:inline>
        </w:drawing>
      </w:r>
    </w:p>
    <w:p w14:paraId="39671849" w14:textId="1F0A7434" w:rsidR="0085670D" w:rsidRPr="00A038DA" w:rsidRDefault="0085670D" w:rsidP="00EA2631">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Fuente: elaboración propia.</w:t>
      </w:r>
    </w:p>
    <w:p w14:paraId="0E6B02DF" w14:textId="77777777" w:rsidR="00B04907" w:rsidRPr="00A038DA" w:rsidRDefault="00B04907" w:rsidP="00B04907">
      <w:pPr>
        <w:spacing w:after="0" w:line="360" w:lineRule="auto"/>
        <w:jc w:val="both"/>
        <w:rPr>
          <w:rFonts w:ascii="Times New Roman" w:eastAsia="SimSun" w:hAnsi="Times New Roman" w:cs="Times New Roman"/>
          <w:sz w:val="24"/>
          <w:szCs w:val="24"/>
          <w:lang w:val="es-CO" w:eastAsia="zh-CN"/>
        </w:rPr>
      </w:pPr>
    </w:p>
    <w:p w14:paraId="431B6F2D" w14:textId="51534EC7"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lastRenderedPageBreak/>
        <w:t>Estos datos fueron fundamentales para que el profesor pudiera revisar, en primera instancia</w:t>
      </w:r>
      <w:r w:rsidR="00A13B4E"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la prueba en tanto la precisión de la clase fue del 64</w:t>
      </w:r>
      <w:r w:rsidR="00A13B4E" w:rsidRPr="00A038DA">
        <w:rPr>
          <w:rFonts w:ascii="Times New Roman" w:eastAsia="SimSun" w:hAnsi="Times New Roman" w:cs="Times New Roman"/>
          <w:sz w:val="24"/>
          <w:szCs w:val="24"/>
          <w:lang w:val="es-CO" w:eastAsia="zh-CN"/>
        </w:rPr>
        <w:t> </w:t>
      </w:r>
      <w:r w:rsidRPr="00A038DA">
        <w:rPr>
          <w:rFonts w:ascii="Times New Roman" w:eastAsia="SimSun" w:hAnsi="Times New Roman" w:cs="Times New Roman"/>
          <w:sz w:val="24"/>
          <w:szCs w:val="24"/>
          <w:lang w:val="es-CO" w:eastAsia="zh-CN"/>
        </w:rPr>
        <w:t xml:space="preserve">% </w:t>
      </w:r>
      <w:r w:rsidR="00652F4E" w:rsidRPr="00A038DA">
        <w:rPr>
          <w:rFonts w:ascii="Times New Roman" w:eastAsia="SimSun" w:hAnsi="Times New Roman" w:cs="Times New Roman"/>
          <w:sz w:val="24"/>
          <w:szCs w:val="24"/>
          <w:lang w:val="es-CO" w:eastAsia="zh-CN"/>
        </w:rPr>
        <w:t xml:space="preserve">con un grupo de 25 estudiantes. </w:t>
      </w:r>
      <w:r w:rsidRPr="00A038DA">
        <w:rPr>
          <w:rFonts w:ascii="Times New Roman" w:eastAsia="SimSun" w:hAnsi="Times New Roman" w:cs="Times New Roman"/>
          <w:sz w:val="24"/>
          <w:szCs w:val="24"/>
          <w:lang w:val="es-CO" w:eastAsia="zh-CN"/>
        </w:rPr>
        <w:t>Además, hubo dos preguntas que tuvieron una precisión inferior al 40</w:t>
      </w:r>
      <w:r w:rsidR="00A13B4E" w:rsidRPr="00A038DA">
        <w:rPr>
          <w:rFonts w:ascii="Times New Roman" w:eastAsia="SimSun" w:hAnsi="Times New Roman" w:cs="Times New Roman"/>
          <w:sz w:val="24"/>
          <w:szCs w:val="24"/>
          <w:lang w:val="es-CO" w:eastAsia="zh-CN"/>
        </w:rPr>
        <w:t> </w:t>
      </w:r>
      <w:r w:rsidRPr="00A038DA">
        <w:rPr>
          <w:rFonts w:ascii="Times New Roman" w:eastAsia="SimSun" w:hAnsi="Times New Roman" w:cs="Times New Roman"/>
          <w:sz w:val="24"/>
          <w:szCs w:val="24"/>
          <w:lang w:val="es-CO" w:eastAsia="zh-CN"/>
        </w:rPr>
        <w:t>%. La pregunta 12 del cuestionario</w:t>
      </w:r>
      <w:r w:rsidR="00684FE9"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Q12</w:t>
      </w:r>
      <w:r w:rsidR="00684FE9"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fue respondida de manera errónea por 19 estudiantes, es decir, s</w:t>
      </w:r>
      <w:r w:rsidR="00A13B4E" w:rsidRPr="00A038DA">
        <w:rPr>
          <w:rFonts w:ascii="Times New Roman" w:eastAsia="SimSun" w:hAnsi="Times New Roman" w:cs="Times New Roman"/>
          <w:sz w:val="24"/>
          <w:szCs w:val="24"/>
          <w:lang w:val="es-CO" w:eastAsia="zh-CN"/>
        </w:rPr>
        <w:t>o</w:t>
      </w:r>
      <w:r w:rsidRPr="00A038DA">
        <w:rPr>
          <w:rFonts w:ascii="Times New Roman" w:eastAsia="SimSun" w:hAnsi="Times New Roman" w:cs="Times New Roman"/>
          <w:sz w:val="24"/>
          <w:szCs w:val="24"/>
          <w:lang w:val="es-CO" w:eastAsia="zh-CN"/>
        </w:rPr>
        <w:t>lo un 24</w:t>
      </w:r>
      <w:r w:rsidR="00A13B4E" w:rsidRPr="00A038DA">
        <w:rPr>
          <w:rFonts w:ascii="Times New Roman" w:eastAsia="SimSun" w:hAnsi="Times New Roman" w:cs="Times New Roman"/>
          <w:sz w:val="24"/>
          <w:szCs w:val="24"/>
          <w:lang w:val="es-CO" w:eastAsia="zh-CN"/>
        </w:rPr>
        <w:t> </w:t>
      </w:r>
      <w:r w:rsidRPr="00A038DA">
        <w:rPr>
          <w:rFonts w:ascii="Times New Roman" w:eastAsia="SimSun" w:hAnsi="Times New Roman" w:cs="Times New Roman"/>
          <w:sz w:val="24"/>
          <w:szCs w:val="24"/>
          <w:lang w:val="es-CO" w:eastAsia="zh-CN"/>
        </w:rPr>
        <w:t>% contestó acertadamente. De acuerdo con e</w:t>
      </w:r>
      <w:r w:rsidR="00A13B4E" w:rsidRPr="00A038DA">
        <w:rPr>
          <w:rFonts w:ascii="Times New Roman" w:eastAsia="SimSun" w:hAnsi="Times New Roman" w:cs="Times New Roman"/>
          <w:sz w:val="24"/>
          <w:szCs w:val="24"/>
          <w:lang w:val="es-CO" w:eastAsia="zh-CN"/>
        </w:rPr>
        <w:t>st</w:t>
      </w:r>
      <w:r w:rsidRPr="00A038DA">
        <w:rPr>
          <w:rFonts w:ascii="Times New Roman" w:eastAsia="SimSun" w:hAnsi="Times New Roman" w:cs="Times New Roman"/>
          <w:sz w:val="24"/>
          <w:szCs w:val="24"/>
          <w:lang w:val="es-CO" w:eastAsia="zh-CN"/>
        </w:rPr>
        <w:t>o, el profesor actuó para ayudar a los estudiantes a superar los obstáculos asociados al saber</w:t>
      </w:r>
      <w:r w:rsidR="00A13B4E"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una de las alternativas utilizadas fue el análisis de los resultados que muestra el </w:t>
      </w:r>
      <w:r w:rsidRPr="00A038DA">
        <w:rPr>
          <w:rFonts w:ascii="Times New Roman" w:eastAsia="SimSun" w:hAnsi="Times New Roman" w:cs="Times New Roman"/>
          <w:i/>
          <w:iCs/>
          <w:sz w:val="24"/>
          <w:szCs w:val="24"/>
          <w:highlight w:val="green"/>
          <w:lang w:val="es-CO" w:eastAsia="zh-CN"/>
        </w:rPr>
        <w:t>resumen</w:t>
      </w:r>
      <w:r w:rsidRPr="00A038DA">
        <w:rPr>
          <w:rFonts w:ascii="Times New Roman" w:eastAsia="SimSun" w:hAnsi="Times New Roman" w:cs="Times New Roman"/>
          <w:sz w:val="24"/>
          <w:szCs w:val="24"/>
          <w:lang w:val="es-CO" w:eastAsia="zh-CN"/>
        </w:rPr>
        <w:t xml:space="preserve"> de la aplicación donde se observa la distribución de las respuestas y la opción </w:t>
      </w:r>
      <w:r w:rsidRPr="00A038DA">
        <w:rPr>
          <w:rFonts w:ascii="Times New Roman" w:eastAsia="SimSun" w:hAnsi="Times New Roman" w:cs="Times New Roman"/>
          <w:i/>
          <w:iCs/>
          <w:sz w:val="24"/>
          <w:szCs w:val="24"/>
          <w:highlight w:val="green"/>
          <w:lang w:val="es-CO" w:eastAsia="zh-CN"/>
        </w:rPr>
        <w:t>revisar</w:t>
      </w:r>
      <w:r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sz w:val="24"/>
          <w:szCs w:val="24"/>
          <w:highlight w:val="cyan"/>
          <w:lang w:val="es-CO" w:eastAsia="zh-CN"/>
        </w:rPr>
        <w:t xml:space="preserve">figura </w:t>
      </w:r>
      <w:r w:rsidR="00A13B4E" w:rsidRPr="00A038DA">
        <w:rPr>
          <w:rFonts w:ascii="Times New Roman" w:eastAsia="SimSun" w:hAnsi="Times New Roman" w:cs="Times New Roman"/>
          <w:sz w:val="24"/>
          <w:szCs w:val="24"/>
          <w:highlight w:val="cyan"/>
          <w:lang w:val="es-CO" w:eastAsia="zh-CN"/>
        </w:rPr>
        <w:t>11.</w:t>
      </w:r>
      <w:r w:rsidRPr="00A038DA">
        <w:rPr>
          <w:rFonts w:ascii="Times New Roman" w:eastAsia="SimSun" w:hAnsi="Times New Roman" w:cs="Times New Roman"/>
          <w:sz w:val="24"/>
          <w:szCs w:val="24"/>
          <w:highlight w:val="cyan"/>
          <w:lang w:val="es-CO" w:eastAsia="zh-CN"/>
        </w:rPr>
        <w:t>6</w:t>
      </w:r>
      <w:r w:rsidRPr="00A038DA">
        <w:rPr>
          <w:rFonts w:ascii="Times New Roman" w:eastAsia="SimSun" w:hAnsi="Times New Roman" w:cs="Times New Roman"/>
          <w:sz w:val="24"/>
          <w:szCs w:val="24"/>
          <w:lang w:val="es-CO" w:eastAsia="zh-CN"/>
        </w:rPr>
        <w:t>).</w:t>
      </w:r>
    </w:p>
    <w:p w14:paraId="4560F7BB" w14:textId="77777777" w:rsidR="00DA648E" w:rsidRPr="00A038DA" w:rsidRDefault="00DA648E" w:rsidP="005265A4">
      <w:pPr>
        <w:spacing w:after="0" w:line="360" w:lineRule="auto"/>
        <w:ind w:firstLine="709"/>
        <w:jc w:val="both"/>
        <w:rPr>
          <w:rFonts w:ascii="Times New Roman" w:eastAsia="SimSun" w:hAnsi="Times New Roman" w:cs="Times New Roman"/>
          <w:sz w:val="24"/>
          <w:szCs w:val="24"/>
          <w:lang w:val="es-CO" w:eastAsia="zh-CN"/>
        </w:rPr>
      </w:pPr>
    </w:p>
    <w:p w14:paraId="783D8760" w14:textId="55112E59" w:rsidR="00B04907" w:rsidRPr="00A038DA" w:rsidRDefault="00B25849" w:rsidP="00B04907">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Figura 11.</w:t>
      </w:r>
      <w:r w:rsidRPr="00A038DA">
        <w:rPr>
          <w:rFonts w:ascii="Times New Roman" w:eastAsia="SimSun" w:hAnsi="Times New Roman" w:cs="Times New Roman"/>
          <w:sz w:val="24"/>
          <w:szCs w:val="24"/>
          <w:lang w:val="es-CO" w:eastAsia="zh-CN"/>
        </w:rPr>
        <w:fldChar w:fldCharType="begin"/>
      </w:r>
      <w:r w:rsidRPr="00A038DA">
        <w:rPr>
          <w:rFonts w:ascii="Times New Roman" w:eastAsia="SimSun" w:hAnsi="Times New Roman" w:cs="Times New Roman"/>
          <w:sz w:val="24"/>
          <w:szCs w:val="24"/>
          <w:lang w:val="es-CO" w:eastAsia="zh-CN"/>
        </w:rPr>
        <w:instrText xml:space="preserve"> SEQ Fig. \* ARABIC </w:instrText>
      </w:r>
      <w:r w:rsidRPr="00A038DA">
        <w:rPr>
          <w:rFonts w:ascii="Times New Roman" w:eastAsia="SimSun" w:hAnsi="Times New Roman" w:cs="Times New Roman"/>
          <w:sz w:val="24"/>
          <w:szCs w:val="24"/>
          <w:lang w:val="es-CO" w:eastAsia="zh-CN"/>
        </w:rPr>
        <w:fldChar w:fldCharType="separate"/>
      </w:r>
      <w:r w:rsidRPr="00A038DA">
        <w:rPr>
          <w:rFonts w:ascii="Times New Roman" w:eastAsia="SimSun" w:hAnsi="Times New Roman" w:cs="Times New Roman"/>
          <w:noProof/>
          <w:sz w:val="24"/>
          <w:szCs w:val="24"/>
          <w:lang w:val="es-CO" w:eastAsia="zh-CN"/>
        </w:rPr>
        <w:t>6</w:t>
      </w:r>
      <w:r w:rsidRPr="00A038DA">
        <w:rPr>
          <w:rFonts w:ascii="Times New Roman" w:eastAsia="SimSun" w:hAnsi="Times New Roman" w:cs="Times New Roman"/>
          <w:sz w:val="24"/>
          <w:szCs w:val="24"/>
          <w:lang w:val="es-CO" w:eastAsia="zh-CN"/>
        </w:rPr>
        <w:fldChar w:fldCharType="end"/>
      </w:r>
      <w:r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b/>
          <w:bCs/>
          <w:sz w:val="24"/>
          <w:szCs w:val="24"/>
          <w:lang w:val="es-CO" w:eastAsia="zh-CN"/>
        </w:rPr>
        <w:t>Distribución de las respuestas</w:t>
      </w:r>
    </w:p>
    <w:p w14:paraId="0E84F634" w14:textId="77777777" w:rsidR="0085670D" w:rsidRPr="00A038DA" w:rsidRDefault="0085670D" w:rsidP="00EA2631">
      <w:pPr>
        <w:spacing w:after="0" w:line="360" w:lineRule="auto"/>
        <w:jc w:val="center"/>
        <w:rPr>
          <w:rFonts w:ascii="Times New Roman" w:eastAsia="SimSun" w:hAnsi="Times New Roman" w:cs="Times New Roman"/>
          <w:sz w:val="24"/>
          <w:szCs w:val="24"/>
          <w:lang w:val="es-CO" w:eastAsia="zh-CN"/>
        </w:rPr>
      </w:pPr>
      <w:r w:rsidRPr="00A038DA">
        <w:rPr>
          <w:rFonts w:ascii="Times New Roman" w:eastAsia="SimSun" w:hAnsi="Times New Roman" w:cs="Times New Roman"/>
          <w:noProof/>
          <w:sz w:val="24"/>
          <w:szCs w:val="24"/>
          <w:lang w:val="es-CO" w:eastAsia="es-CO"/>
        </w:rPr>
        <w:drawing>
          <wp:inline distT="0" distB="0" distL="0" distR="0" wp14:anchorId="7B37C47B" wp14:editId="65996C0E">
            <wp:extent cx="5593492" cy="1910287"/>
            <wp:effectExtent l="0" t="0" r="762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pic:nvPicPr>
                  <pic:blipFill>
                    <a:blip r:embed="rId20"/>
                    <a:stretch>
                      <a:fillRect/>
                    </a:stretch>
                  </pic:blipFill>
                  <pic:spPr>
                    <a:xfrm>
                      <a:off x="0" y="0"/>
                      <a:ext cx="5606928" cy="1914875"/>
                    </a:xfrm>
                    <a:prstGeom prst="rect">
                      <a:avLst/>
                    </a:prstGeom>
                  </pic:spPr>
                </pic:pic>
              </a:graphicData>
            </a:graphic>
          </wp:inline>
        </w:drawing>
      </w:r>
    </w:p>
    <w:p w14:paraId="1DE5EF1A" w14:textId="76E96D1B" w:rsidR="0085670D" w:rsidRPr="00A038DA" w:rsidRDefault="0085670D" w:rsidP="00EA2631">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Fuente: elaboración propia</w:t>
      </w:r>
      <w:r w:rsidR="00B25849" w:rsidRPr="00A038DA">
        <w:rPr>
          <w:rFonts w:ascii="Times New Roman" w:eastAsia="SimSun" w:hAnsi="Times New Roman" w:cs="Times New Roman"/>
          <w:sz w:val="24"/>
          <w:szCs w:val="24"/>
          <w:lang w:val="es-CO" w:eastAsia="zh-CN"/>
        </w:rPr>
        <w:t>.</w:t>
      </w:r>
    </w:p>
    <w:p w14:paraId="243A806E" w14:textId="77777777" w:rsidR="00B04907" w:rsidRPr="00A038DA" w:rsidRDefault="00B04907" w:rsidP="00B04907">
      <w:pPr>
        <w:spacing w:after="0" w:line="360" w:lineRule="auto"/>
        <w:jc w:val="both"/>
        <w:rPr>
          <w:rFonts w:ascii="Times New Roman" w:eastAsia="SimSun" w:hAnsi="Times New Roman" w:cs="Times New Roman"/>
          <w:sz w:val="24"/>
          <w:szCs w:val="24"/>
          <w:lang w:val="es-CO" w:eastAsia="zh-CN"/>
        </w:rPr>
      </w:pPr>
    </w:p>
    <w:p w14:paraId="1912737E" w14:textId="1295E5A9"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Al dar clic sobre la opción </w:t>
      </w:r>
      <w:r w:rsidRPr="00A038DA">
        <w:rPr>
          <w:rFonts w:ascii="Times New Roman" w:eastAsia="SimSun" w:hAnsi="Times New Roman" w:cs="Times New Roman"/>
          <w:i/>
          <w:iCs/>
          <w:sz w:val="24"/>
          <w:szCs w:val="24"/>
          <w:highlight w:val="green"/>
          <w:lang w:val="es-CO" w:eastAsia="zh-CN"/>
        </w:rPr>
        <w:t>revisar</w:t>
      </w:r>
      <w:r w:rsidRPr="00A038DA">
        <w:rPr>
          <w:rFonts w:ascii="Times New Roman" w:eastAsia="SimSun" w:hAnsi="Times New Roman" w:cs="Times New Roman"/>
          <w:sz w:val="24"/>
          <w:szCs w:val="24"/>
          <w:lang w:val="es-CO" w:eastAsia="zh-CN"/>
        </w:rPr>
        <w:t xml:space="preserve"> se muestra cada una de las preguntas</w:t>
      </w:r>
      <w:r w:rsidR="00A44817"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el profesor usó esta información para discutir los enunciados con los estudiantes tratando de encontrar la razón del error (</w:t>
      </w:r>
      <w:r w:rsidRPr="00A038DA">
        <w:rPr>
          <w:rFonts w:ascii="Times New Roman" w:eastAsia="SimSun" w:hAnsi="Times New Roman" w:cs="Times New Roman"/>
          <w:sz w:val="24"/>
          <w:szCs w:val="24"/>
          <w:highlight w:val="cyan"/>
          <w:lang w:val="es-CO" w:eastAsia="zh-CN"/>
        </w:rPr>
        <w:t xml:space="preserve">figura </w:t>
      </w:r>
      <w:r w:rsidR="00A44817" w:rsidRPr="00A038DA">
        <w:rPr>
          <w:rFonts w:ascii="Times New Roman" w:eastAsia="SimSun" w:hAnsi="Times New Roman" w:cs="Times New Roman"/>
          <w:sz w:val="24"/>
          <w:szCs w:val="24"/>
          <w:highlight w:val="cyan"/>
          <w:lang w:val="es-CO" w:eastAsia="zh-CN"/>
        </w:rPr>
        <w:t>11.</w:t>
      </w:r>
      <w:r w:rsidRPr="00A038DA">
        <w:rPr>
          <w:rFonts w:ascii="Times New Roman" w:eastAsia="SimSun" w:hAnsi="Times New Roman" w:cs="Times New Roman"/>
          <w:sz w:val="24"/>
          <w:szCs w:val="24"/>
          <w:highlight w:val="cyan"/>
          <w:lang w:val="es-CO" w:eastAsia="zh-CN"/>
        </w:rPr>
        <w:t>7</w:t>
      </w:r>
      <w:r w:rsidRPr="00A038DA">
        <w:rPr>
          <w:rFonts w:ascii="Times New Roman" w:eastAsia="SimSun" w:hAnsi="Times New Roman" w:cs="Times New Roman"/>
          <w:sz w:val="24"/>
          <w:szCs w:val="24"/>
          <w:lang w:val="es-CO" w:eastAsia="zh-CN"/>
        </w:rPr>
        <w:t xml:space="preserve">). Para usar de mejor manera la herramienta, se activó la opción </w:t>
      </w:r>
      <w:r w:rsidRPr="00A038DA">
        <w:rPr>
          <w:rFonts w:ascii="Times New Roman" w:eastAsia="SimSun" w:hAnsi="Times New Roman" w:cs="Times New Roman"/>
          <w:i/>
          <w:iCs/>
          <w:sz w:val="24"/>
          <w:szCs w:val="24"/>
          <w:highlight w:val="green"/>
          <w:lang w:val="es-CO" w:eastAsia="zh-CN"/>
        </w:rPr>
        <w:t>ocultar respuestas</w:t>
      </w:r>
      <w:r w:rsidR="00A44817"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esto quita el color rojo de las opciones y así se pudieron </w:t>
      </w:r>
      <w:r w:rsidR="00C70853" w:rsidRPr="00A038DA">
        <w:rPr>
          <w:rFonts w:ascii="Times New Roman" w:eastAsia="SimSun" w:hAnsi="Times New Roman" w:cs="Times New Roman"/>
          <w:sz w:val="24"/>
          <w:szCs w:val="24"/>
          <w:lang w:val="es-CO" w:eastAsia="zh-CN"/>
        </w:rPr>
        <w:t>llev</w:t>
      </w:r>
      <w:r w:rsidRPr="00A038DA">
        <w:rPr>
          <w:rFonts w:ascii="Times New Roman" w:eastAsia="SimSun" w:hAnsi="Times New Roman" w:cs="Times New Roman"/>
          <w:sz w:val="24"/>
          <w:szCs w:val="24"/>
          <w:lang w:val="es-CO" w:eastAsia="zh-CN"/>
        </w:rPr>
        <w:t xml:space="preserve">ar </w:t>
      </w:r>
      <w:r w:rsidR="00C70853" w:rsidRPr="00A038DA">
        <w:rPr>
          <w:rFonts w:ascii="Times New Roman" w:eastAsia="SimSun" w:hAnsi="Times New Roman" w:cs="Times New Roman"/>
          <w:sz w:val="24"/>
          <w:szCs w:val="24"/>
          <w:lang w:val="es-CO" w:eastAsia="zh-CN"/>
        </w:rPr>
        <w:t xml:space="preserve">a cabo </w:t>
      </w:r>
      <w:r w:rsidRPr="00A038DA">
        <w:rPr>
          <w:rFonts w:ascii="Times New Roman" w:eastAsia="SimSun" w:hAnsi="Times New Roman" w:cs="Times New Roman"/>
          <w:sz w:val="24"/>
          <w:szCs w:val="24"/>
          <w:lang w:val="es-CO" w:eastAsia="zh-CN"/>
        </w:rPr>
        <w:t xml:space="preserve">las discusiones sin el sesgo de conocer de antemano la respuesta correcta. </w:t>
      </w:r>
    </w:p>
    <w:p w14:paraId="73E56157" w14:textId="0163BB5E" w:rsidR="0085670D" w:rsidRPr="00A038DA" w:rsidRDefault="00DE6B0A" w:rsidP="00EA2631">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lastRenderedPageBreak/>
        <w:t>Figura 11.</w:t>
      </w:r>
      <w:r w:rsidRPr="00A038DA">
        <w:rPr>
          <w:rFonts w:ascii="Times New Roman" w:eastAsia="SimSun" w:hAnsi="Times New Roman" w:cs="Times New Roman"/>
          <w:sz w:val="24"/>
          <w:szCs w:val="24"/>
          <w:lang w:val="es-CO" w:eastAsia="zh-CN"/>
        </w:rPr>
        <w:fldChar w:fldCharType="begin"/>
      </w:r>
      <w:r w:rsidRPr="00A038DA">
        <w:rPr>
          <w:rFonts w:ascii="Times New Roman" w:eastAsia="SimSun" w:hAnsi="Times New Roman" w:cs="Times New Roman"/>
          <w:sz w:val="24"/>
          <w:szCs w:val="24"/>
          <w:lang w:val="es-CO" w:eastAsia="zh-CN"/>
        </w:rPr>
        <w:instrText xml:space="preserve"> SEQ Fig. \* ARABIC </w:instrText>
      </w:r>
      <w:r w:rsidRPr="00A038DA">
        <w:rPr>
          <w:rFonts w:ascii="Times New Roman" w:eastAsia="SimSun" w:hAnsi="Times New Roman" w:cs="Times New Roman"/>
          <w:sz w:val="24"/>
          <w:szCs w:val="24"/>
          <w:lang w:val="es-CO" w:eastAsia="zh-CN"/>
        </w:rPr>
        <w:fldChar w:fldCharType="separate"/>
      </w:r>
      <w:r w:rsidRPr="00A038DA">
        <w:rPr>
          <w:rFonts w:ascii="Times New Roman" w:eastAsia="SimSun" w:hAnsi="Times New Roman" w:cs="Times New Roman"/>
          <w:noProof/>
          <w:sz w:val="24"/>
          <w:szCs w:val="24"/>
          <w:lang w:val="es-CO" w:eastAsia="zh-CN"/>
        </w:rPr>
        <w:t>7</w:t>
      </w:r>
      <w:r w:rsidRPr="00A038DA">
        <w:rPr>
          <w:rFonts w:ascii="Times New Roman" w:eastAsia="SimSun" w:hAnsi="Times New Roman" w:cs="Times New Roman"/>
          <w:sz w:val="24"/>
          <w:szCs w:val="24"/>
          <w:lang w:val="es-CO" w:eastAsia="zh-CN"/>
        </w:rPr>
        <w:fldChar w:fldCharType="end"/>
      </w:r>
      <w:r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b/>
          <w:bCs/>
          <w:sz w:val="24"/>
          <w:szCs w:val="24"/>
          <w:lang w:val="es-CO" w:eastAsia="zh-CN"/>
        </w:rPr>
        <w:t>Revisión de las respuestas con los estudiantes</w:t>
      </w:r>
      <w:r w:rsidR="006B44BE" w:rsidRPr="00A038DA">
        <w:rPr>
          <w:rFonts w:ascii="Times New Roman" w:eastAsia="SimSun" w:hAnsi="Times New Roman" w:cs="Times New Roman"/>
          <w:b/>
          <w:bCs/>
          <w:sz w:val="24"/>
          <w:szCs w:val="24"/>
          <w:lang w:val="es-CO" w:eastAsia="zh-CN"/>
        </w:rPr>
        <w:tab/>
      </w:r>
      <w:r w:rsidRPr="00A038DA">
        <w:rPr>
          <w:rFonts w:ascii="Times New Roman" w:eastAsia="SimSun" w:hAnsi="Times New Roman" w:cs="Times New Roman"/>
          <w:noProof/>
          <w:sz w:val="24"/>
          <w:szCs w:val="24"/>
          <w:lang w:val="es-CO" w:eastAsia="zh-CN"/>
        </w:rPr>
        <w:t xml:space="preserve"> </w:t>
      </w:r>
      <w:r w:rsidR="0085670D" w:rsidRPr="00A038DA">
        <w:rPr>
          <w:rFonts w:ascii="Times New Roman" w:eastAsia="SimSun" w:hAnsi="Times New Roman" w:cs="Times New Roman"/>
          <w:noProof/>
          <w:sz w:val="24"/>
          <w:szCs w:val="24"/>
          <w:lang w:val="es-CO" w:eastAsia="es-CO"/>
        </w:rPr>
        <w:drawing>
          <wp:inline distT="0" distB="0" distL="0" distR="0" wp14:anchorId="452B9E7E" wp14:editId="105EC90F">
            <wp:extent cx="5634681" cy="2444325"/>
            <wp:effectExtent l="0" t="0" r="4445" b="0"/>
            <wp:docPr id="22" name="Imagen 22" descr="Interfaz de usuario gráfic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Interfaz de usuario gráfica&#10;&#10;Descripción generada automáticamente con confianza baja"/>
                    <pic:cNvPicPr/>
                  </pic:nvPicPr>
                  <pic:blipFill>
                    <a:blip r:embed="rId21"/>
                    <a:stretch>
                      <a:fillRect/>
                    </a:stretch>
                  </pic:blipFill>
                  <pic:spPr>
                    <a:xfrm>
                      <a:off x="0" y="0"/>
                      <a:ext cx="5651794" cy="2451749"/>
                    </a:xfrm>
                    <a:prstGeom prst="rect">
                      <a:avLst/>
                    </a:prstGeom>
                  </pic:spPr>
                </pic:pic>
              </a:graphicData>
            </a:graphic>
          </wp:inline>
        </w:drawing>
      </w:r>
    </w:p>
    <w:p w14:paraId="41D44C21" w14:textId="17D487B7" w:rsidR="0085670D" w:rsidRPr="00A038DA" w:rsidRDefault="0085670D" w:rsidP="00EA2631">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Fuente: elaboración propia</w:t>
      </w:r>
      <w:r w:rsidR="00DE6B0A" w:rsidRPr="00A038DA">
        <w:rPr>
          <w:rFonts w:ascii="Times New Roman" w:eastAsia="SimSun" w:hAnsi="Times New Roman" w:cs="Times New Roman"/>
          <w:sz w:val="24"/>
          <w:szCs w:val="24"/>
          <w:lang w:val="es-CO" w:eastAsia="zh-CN"/>
        </w:rPr>
        <w:t>.</w:t>
      </w:r>
    </w:p>
    <w:p w14:paraId="08795BD8" w14:textId="77777777"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p>
    <w:p w14:paraId="32C51661" w14:textId="1FA2B2E8"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La otra alternativa utilizada fue la opción </w:t>
      </w:r>
      <w:r w:rsidRPr="00A038DA">
        <w:rPr>
          <w:rFonts w:ascii="Times New Roman" w:eastAsia="SimSun" w:hAnsi="Times New Roman" w:cs="Times New Roman"/>
          <w:i/>
          <w:iCs/>
          <w:sz w:val="24"/>
          <w:szCs w:val="24"/>
          <w:highlight w:val="green"/>
          <w:lang w:val="es-CO" w:eastAsia="zh-CN"/>
        </w:rPr>
        <w:t>jugar en grupo</w:t>
      </w:r>
      <w:r w:rsidRPr="00A038DA">
        <w:rPr>
          <w:rFonts w:ascii="Times New Roman" w:eastAsia="SimSun" w:hAnsi="Times New Roman" w:cs="Times New Roman"/>
          <w:sz w:val="24"/>
          <w:szCs w:val="24"/>
          <w:lang w:val="es-CO" w:eastAsia="zh-CN"/>
        </w:rPr>
        <w:t xml:space="preserve"> en la cual el profesor define la cantidad de grupos que desea formar y el sistema </w:t>
      </w:r>
      <w:r w:rsidR="00DE6B0A" w:rsidRPr="00A038DA">
        <w:rPr>
          <w:rFonts w:ascii="Times New Roman" w:eastAsia="SimSun" w:hAnsi="Times New Roman" w:cs="Times New Roman"/>
          <w:sz w:val="24"/>
          <w:szCs w:val="24"/>
          <w:lang w:val="es-CO" w:eastAsia="zh-CN"/>
        </w:rPr>
        <w:t xml:space="preserve">los distribuye </w:t>
      </w:r>
      <w:r w:rsidRPr="00A038DA">
        <w:rPr>
          <w:rFonts w:ascii="Times New Roman" w:eastAsia="SimSun" w:hAnsi="Times New Roman" w:cs="Times New Roman"/>
          <w:sz w:val="24"/>
          <w:szCs w:val="24"/>
          <w:lang w:val="es-CO" w:eastAsia="zh-CN"/>
        </w:rPr>
        <w:t xml:space="preserve">de </w:t>
      </w:r>
      <w:r w:rsidR="00DE6B0A" w:rsidRPr="00A038DA">
        <w:rPr>
          <w:rFonts w:ascii="Times New Roman" w:eastAsia="SimSun" w:hAnsi="Times New Roman" w:cs="Times New Roman"/>
          <w:sz w:val="24"/>
          <w:szCs w:val="24"/>
          <w:lang w:val="es-CO" w:eastAsia="zh-CN"/>
        </w:rPr>
        <w:t>maner</w:t>
      </w:r>
      <w:r w:rsidRPr="00A038DA">
        <w:rPr>
          <w:rFonts w:ascii="Times New Roman" w:eastAsia="SimSun" w:hAnsi="Times New Roman" w:cs="Times New Roman"/>
          <w:sz w:val="24"/>
          <w:szCs w:val="24"/>
          <w:lang w:val="es-CO" w:eastAsia="zh-CN"/>
        </w:rPr>
        <w:t xml:space="preserve">a aleatoria. La plataforma asigna nombres aleatorios a los grupos, generalmente en inglés. En esta opción el sistema va sumando las contribuciones individuales para establecer la puntuación del grupo. Este mecanismo de participación conjunta llamó la atención </w:t>
      </w:r>
      <w:r w:rsidR="00C3464D" w:rsidRPr="00A038DA">
        <w:rPr>
          <w:rFonts w:ascii="Times New Roman" w:eastAsia="SimSun" w:hAnsi="Times New Roman" w:cs="Times New Roman"/>
          <w:sz w:val="24"/>
          <w:szCs w:val="24"/>
          <w:lang w:val="es-CO" w:eastAsia="zh-CN"/>
        </w:rPr>
        <w:t>de</w:t>
      </w:r>
      <w:r w:rsidRPr="00A038DA">
        <w:rPr>
          <w:rFonts w:ascii="Times New Roman" w:eastAsia="SimSun" w:hAnsi="Times New Roman" w:cs="Times New Roman"/>
          <w:sz w:val="24"/>
          <w:szCs w:val="24"/>
          <w:lang w:val="es-CO" w:eastAsia="zh-CN"/>
        </w:rPr>
        <w:t xml:space="preserve"> los estudiantes y</w:t>
      </w:r>
      <w:r w:rsidR="00FC491A" w:rsidRPr="00A038DA">
        <w:rPr>
          <w:rFonts w:ascii="Times New Roman" w:eastAsia="SimSun" w:hAnsi="Times New Roman" w:cs="Times New Roman"/>
          <w:sz w:val="24"/>
          <w:szCs w:val="24"/>
          <w:lang w:val="es-CO" w:eastAsia="zh-CN"/>
        </w:rPr>
        <w:t xml:space="preserve"> del investigador</w:t>
      </w:r>
      <w:r w:rsidRPr="00A038DA">
        <w:rPr>
          <w:rFonts w:ascii="Times New Roman" w:eastAsia="SimSun" w:hAnsi="Times New Roman" w:cs="Times New Roman"/>
          <w:sz w:val="24"/>
          <w:szCs w:val="24"/>
          <w:lang w:val="es-CO" w:eastAsia="zh-CN"/>
        </w:rPr>
        <w:t xml:space="preserve"> en particular, dado que fomenta procesos de gamificación en el aula.</w:t>
      </w:r>
    </w:p>
    <w:p w14:paraId="4DF867D2" w14:textId="46C6A4EE"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Durante las sesiones sincrónicas se utilizó la aplicación Google Meet para mantener comunicación directa con los estudiantes</w:t>
      </w:r>
      <w:r w:rsidR="00C3464D"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aprovechar los informes y características de </w:t>
      </w:r>
      <w:r w:rsidR="00C3464D" w:rsidRPr="00A038DA">
        <w:rPr>
          <w:rFonts w:ascii="Times New Roman" w:eastAsia="SimSun" w:hAnsi="Times New Roman" w:cs="Times New Roman"/>
          <w:sz w:val="24"/>
          <w:szCs w:val="24"/>
          <w:lang w:val="es-CO" w:eastAsia="zh-CN"/>
        </w:rPr>
        <w:t>Q</w:t>
      </w:r>
      <w:r w:rsidRPr="00A038DA">
        <w:rPr>
          <w:rFonts w:ascii="Times New Roman" w:eastAsia="SimSun" w:hAnsi="Times New Roman" w:cs="Times New Roman"/>
          <w:sz w:val="24"/>
          <w:szCs w:val="24"/>
          <w:lang w:val="es-CO" w:eastAsia="zh-CN"/>
        </w:rPr>
        <w:t>uizizz y dar la retroalimentación correspondiente. En el caso de los estudiantes que no pudieron conectarse a las sesiones sincrónicas, se les envió un mensaje por WhatsApp con imágenes de las preguntas donde fallaron y se buscó identificar la causa del error</w:t>
      </w:r>
      <w:r w:rsidR="00C3464D"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luego</w:t>
      </w:r>
      <w:r w:rsidR="00C3464D"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por medio de mensajes de voz</w:t>
      </w:r>
      <w:r w:rsidR="00C3464D"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se les pidió que revisaran las preguntas tratando de mostrar los pasos que siguen para solucionarl</w:t>
      </w:r>
      <w:r w:rsidR="00C3464D" w:rsidRPr="00A038DA">
        <w:rPr>
          <w:rFonts w:ascii="Times New Roman" w:eastAsia="SimSun" w:hAnsi="Times New Roman" w:cs="Times New Roman"/>
          <w:sz w:val="24"/>
          <w:szCs w:val="24"/>
          <w:lang w:val="es-CO" w:eastAsia="zh-CN"/>
        </w:rPr>
        <w:t>a</w:t>
      </w:r>
      <w:r w:rsidRPr="00A038DA">
        <w:rPr>
          <w:rFonts w:ascii="Times New Roman" w:eastAsia="SimSun" w:hAnsi="Times New Roman" w:cs="Times New Roman"/>
          <w:sz w:val="24"/>
          <w:szCs w:val="24"/>
          <w:lang w:val="es-CO" w:eastAsia="zh-CN"/>
        </w:rPr>
        <w:t>s</w:t>
      </w:r>
      <w:r w:rsidR="00C3464D"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en este momento, los estudiantes notaron algunos errores de cálculo que habían cometido al momento de resolver la tarea, con lo cual se diseñó una prueba similar a la usada en la sesión asincrónica y fue resuelta de manera satisfactoria. En la </w:t>
      </w:r>
      <w:r w:rsidRPr="00A038DA">
        <w:rPr>
          <w:rFonts w:ascii="Times New Roman" w:eastAsia="SimSun" w:hAnsi="Times New Roman" w:cs="Times New Roman"/>
          <w:sz w:val="24"/>
          <w:szCs w:val="24"/>
          <w:highlight w:val="cyan"/>
          <w:lang w:val="es-CO" w:eastAsia="zh-CN"/>
        </w:rPr>
        <w:t xml:space="preserve">figura </w:t>
      </w:r>
      <w:r w:rsidR="00C3464D" w:rsidRPr="00A038DA">
        <w:rPr>
          <w:rFonts w:ascii="Times New Roman" w:eastAsia="SimSun" w:hAnsi="Times New Roman" w:cs="Times New Roman"/>
          <w:sz w:val="24"/>
          <w:szCs w:val="24"/>
          <w:highlight w:val="cyan"/>
          <w:lang w:val="es-CO" w:eastAsia="zh-CN"/>
        </w:rPr>
        <w:t>11.</w:t>
      </w:r>
      <w:r w:rsidRPr="00A038DA">
        <w:rPr>
          <w:rFonts w:ascii="Times New Roman" w:eastAsia="SimSun" w:hAnsi="Times New Roman" w:cs="Times New Roman"/>
          <w:sz w:val="24"/>
          <w:szCs w:val="24"/>
          <w:highlight w:val="cyan"/>
          <w:lang w:val="es-CO" w:eastAsia="zh-CN"/>
        </w:rPr>
        <w:t>8</w:t>
      </w:r>
      <w:r w:rsidRPr="00A038DA">
        <w:rPr>
          <w:rFonts w:ascii="Times New Roman" w:eastAsia="SimSun" w:hAnsi="Times New Roman" w:cs="Times New Roman"/>
          <w:sz w:val="24"/>
          <w:szCs w:val="24"/>
          <w:lang w:val="es-CO" w:eastAsia="zh-CN"/>
        </w:rPr>
        <w:t xml:space="preserve"> se observa una estudiante que pudo realizar dos intentos de manera asincrónica</w:t>
      </w:r>
      <w:r w:rsidR="00C3464D"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en su primer intento obtuvo 90</w:t>
      </w:r>
      <w:r w:rsidR="00C3464D" w:rsidRPr="00A038DA">
        <w:rPr>
          <w:rFonts w:ascii="Times New Roman" w:eastAsia="SimSun" w:hAnsi="Times New Roman" w:cs="Times New Roman"/>
          <w:sz w:val="24"/>
          <w:szCs w:val="24"/>
          <w:lang w:val="es-CO" w:eastAsia="zh-CN"/>
        </w:rPr>
        <w:t> </w:t>
      </w:r>
      <w:r w:rsidRPr="00A038DA">
        <w:rPr>
          <w:rFonts w:ascii="Times New Roman" w:eastAsia="SimSun" w:hAnsi="Times New Roman" w:cs="Times New Roman"/>
          <w:sz w:val="24"/>
          <w:szCs w:val="24"/>
          <w:lang w:val="es-CO" w:eastAsia="zh-CN"/>
        </w:rPr>
        <w:t>% de precisión y en el segundo</w:t>
      </w:r>
      <w:r w:rsidR="00C3464D"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100</w:t>
      </w:r>
      <w:r w:rsidR="00C3464D" w:rsidRPr="00A038DA">
        <w:rPr>
          <w:rFonts w:ascii="Times New Roman" w:eastAsia="SimSun" w:hAnsi="Times New Roman" w:cs="Times New Roman"/>
          <w:sz w:val="24"/>
          <w:szCs w:val="24"/>
          <w:lang w:val="es-CO" w:eastAsia="zh-CN"/>
        </w:rPr>
        <w:t> </w:t>
      </w:r>
      <w:r w:rsidRPr="00A038DA">
        <w:rPr>
          <w:rFonts w:ascii="Times New Roman" w:eastAsia="SimSun" w:hAnsi="Times New Roman" w:cs="Times New Roman"/>
          <w:sz w:val="24"/>
          <w:szCs w:val="24"/>
          <w:lang w:val="es-CO" w:eastAsia="zh-CN"/>
        </w:rPr>
        <w:t xml:space="preserve">%. Este </w:t>
      </w:r>
      <w:r w:rsidRPr="00A038DA">
        <w:rPr>
          <w:rFonts w:ascii="Times New Roman" w:eastAsia="SimSun" w:hAnsi="Times New Roman" w:cs="Times New Roman"/>
          <w:sz w:val="24"/>
          <w:szCs w:val="24"/>
          <w:lang w:val="es-CO" w:eastAsia="zh-CN"/>
        </w:rPr>
        <w:lastRenderedPageBreak/>
        <w:t>aspecto</w:t>
      </w:r>
      <w:r w:rsidR="00FC491A"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en </w:t>
      </w:r>
      <w:r w:rsidR="00FC018B" w:rsidRPr="00A038DA">
        <w:rPr>
          <w:rFonts w:ascii="Times New Roman" w:eastAsia="SimSun" w:hAnsi="Times New Roman" w:cs="Times New Roman"/>
          <w:sz w:val="24"/>
          <w:szCs w:val="24"/>
          <w:lang w:val="es-CO" w:eastAsia="zh-CN"/>
        </w:rPr>
        <w:t>especial</w:t>
      </w:r>
      <w:r w:rsidR="00FC491A"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apoya una de las características de la evaluación formativa y es el hecho de permitirle al estudiante revisar sus errores</w:t>
      </w:r>
      <w:r w:rsidR="00C3464D"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w:t>
      </w:r>
      <w:r w:rsidR="00646EFE" w:rsidRPr="00A038DA">
        <w:rPr>
          <w:rFonts w:ascii="Times New Roman" w:eastAsia="SimSun" w:hAnsi="Times New Roman" w:cs="Times New Roman"/>
          <w:sz w:val="24"/>
          <w:szCs w:val="24"/>
          <w:lang w:val="es-CO" w:eastAsia="zh-CN"/>
        </w:rPr>
        <w:t xml:space="preserve">esto es, </w:t>
      </w:r>
      <w:r w:rsidRPr="00A038DA">
        <w:rPr>
          <w:rFonts w:ascii="Times New Roman" w:eastAsia="SimSun" w:hAnsi="Times New Roman" w:cs="Times New Roman"/>
          <w:sz w:val="24"/>
          <w:szCs w:val="24"/>
          <w:lang w:val="es-CO" w:eastAsia="zh-CN"/>
        </w:rPr>
        <w:t>además de obtener una calificación de su desempeño</w:t>
      </w:r>
      <w:r w:rsidR="00C3464D"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puede avanzar en su aprendizaje.</w:t>
      </w:r>
    </w:p>
    <w:p w14:paraId="64804535" w14:textId="77777777" w:rsidR="00DA648E" w:rsidRPr="00A038DA" w:rsidRDefault="00DA648E" w:rsidP="005265A4">
      <w:pPr>
        <w:spacing w:after="0" w:line="360" w:lineRule="auto"/>
        <w:ind w:firstLine="709"/>
        <w:jc w:val="both"/>
        <w:rPr>
          <w:rFonts w:ascii="Times New Roman" w:eastAsia="SimSun" w:hAnsi="Times New Roman" w:cs="Times New Roman"/>
          <w:sz w:val="24"/>
          <w:szCs w:val="24"/>
          <w:lang w:val="es-CO" w:eastAsia="zh-CN"/>
        </w:rPr>
      </w:pPr>
    </w:p>
    <w:p w14:paraId="6CD26557" w14:textId="2C15B387" w:rsidR="00B04907" w:rsidRPr="00A038DA" w:rsidRDefault="00646EFE" w:rsidP="00B04907">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Figura 11.</w:t>
      </w:r>
      <w:r w:rsidRPr="00A038DA">
        <w:rPr>
          <w:rFonts w:ascii="Times New Roman" w:eastAsia="SimSun" w:hAnsi="Times New Roman" w:cs="Times New Roman"/>
          <w:sz w:val="24"/>
          <w:szCs w:val="24"/>
          <w:lang w:val="es-CO" w:eastAsia="zh-CN"/>
        </w:rPr>
        <w:fldChar w:fldCharType="begin"/>
      </w:r>
      <w:r w:rsidRPr="00A038DA">
        <w:rPr>
          <w:rFonts w:ascii="Times New Roman" w:eastAsia="SimSun" w:hAnsi="Times New Roman" w:cs="Times New Roman"/>
          <w:sz w:val="24"/>
          <w:szCs w:val="24"/>
          <w:lang w:val="es-CO" w:eastAsia="zh-CN"/>
        </w:rPr>
        <w:instrText xml:space="preserve"> SEQ Fig. \* ARABIC </w:instrText>
      </w:r>
      <w:r w:rsidRPr="00A038DA">
        <w:rPr>
          <w:rFonts w:ascii="Times New Roman" w:eastAsia="SimSun" w:hAnsi="Times New Roman" w:cs="Times New Roman"/>
          <w:sz w:val="24"/>
          <w:szCs w:val="24"/>
          <w:lang w:val="es-CO" w:eastAsia="zh-CN"/>
        </w:rPr>
        <w:fldChar w:fldCharType="separate"/>
      </w:r>
      <w:r w:rsidRPr="00A038DA">
        <w:rPr>
          <w:rFonts w:ascii="Times New Roman" w:eastAsia="SimSun" w:hAnsi="Times New Roman" w:cs="Times New Roman"/>
          <w:noProof/>
          <w:sz w:val="24"/>
          <w:szCs w:val="24"/>
          <w:lang w:val="es-CO" w:eastAsia="zh-CN"/>
        </w:rPr>
        <w:t>8</w:t>
      </w:r>
      <w:r w:rsidRPr="00A038DA">
        <w:rPr>
          <w:rFonts w:ascii="Times New Roman" w:eastAsia="SimSun" w:hAnsi="Times New Roman" w:cs="Times New Roman"/>
          <w:sz w:val="24"/>
          <w:szCs w:val="24"/>
          <w:lang w:val="es-CO" w:eastAsia="zh-CN"/>
        </w:rPr>
        <w:fldChar w:fldCharType="end"/>
      </w:r>
      <w:r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b/>
          <w:bCs/>
          <w:sz w:val="24"/>
          <w:szCs w:val="24"/>
          <w:lang w:val="es-CO" w:eastAsia="zh-CN"/>
        </w:rPr>
        <w:t>Respuestas a preguntas en modo asincrónico</w:t>
      </w:r>
    </w:p>
    <w:p w14:paraId="4DB3C24C" w14:textId="77777777" w:rsidR="0085670D" w:rsidRPr="00A038DA" w:rsidRDefault="0085670D" w:rsidP="00EA2631">
      <w:pPr>
        <w:spacing w:after="0" w:line="360" w:lineRule="auto"/>
        <w:rPr>
          <w:rFonts w:ascii="Times New Roman" w:eastAsia="SimSun" w:hAnsi="Times New Roman" w:cs="Times New Roman"/>
          <w:sz w:val="24"/>
          <w:szCs w:val="24"/>
          <w:lang w:val="es-CO" w:eastAsia="zh-CN"/>
        </w:rPr>
      </w:pPr>
      <w:r w:rsidRPr="00A038DA">
        <w:rPr>
          <w:rFonts w:ascii="Times New Roman" w:eastAsia="SimSun" w:hAnsi="Times New Roman" w:cs="Times New Roman"/>
          <w:noProof/>
          <w:sz w:val="24"/>
          <w:szCs w:val="24"/>
          <w:lang w:val="es-CO" w:eastAsia="es-CO"/>
        </w:rPr>
        <w:drawing>
          <wp:inline distT="0" distB="0" distL="0" distR="0" wp14:anchorId="0FD0FB88" wp14:editId="0375009C">
            <wp:extent cx="5601729" cy="2507842"/>
            <wp:effectExtent l="0" t="0" r="0" b="698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707349" cy="2555127"/>
                    </a:xfrm>
                    <a:prstGeom prst="rect">
                      <a:avLst/>
                    </a:prstGeom>
                  </pic:spPr>
                </pic:pic>
              </a:graphicData>
            </a:graphic>
          </wp:inline>
        </w:drawing>
      </w:r>
    </w:p>
    <w:p w14:paraId="0431C3BE" w14:textId="3806ED89" w:rsidR="0085670D" w:rsidRPr="00A038DA" w:rsidRDefault="0085670D" w:rsidP="00EA2631">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Fuente: elaboración propia.</w:t>
      </w:r>
    </w:p>
    <w:p w14:paraId="042EF33E" w14:textId="77777777" w:rsidR="0085670D" w:rsidRPr="00A038DA" w:rsidRDefault="0085670D" w:rsidP="00B04907">
      <w:pPr>
        <w:spacing w:after="0" w:line="360" w:lineRule="auto"/>
        <w:jc w:val="both"/>
        <w:rPr>
          <w:rFonts w:ascii="Times New Roman" w:eastAsia="SimSun" w:hAnsi="Times New Roman" w:cs="Times New Roman"/>
          <w:b/>
          <w:bCs/>
          <w:sz w:val="24"/>
          <w:szCs w:val="24"/>
          <w:lang w:val="es-CO" w:eastAsia="zh-CN"/>
        </w:rPr>
      </w:pPr>
    </w:p>
    <w:p w14:paraId="1836533D" w14:textId="425DA1E2" w:rsidR="0085670D" w:rsidRPr="00A038DA" w:rsidRDefault="00B04907" w:rsidP="00B04907">
      <w:pPr>
        <w:spacing w:after="0" w:line="360" w:lineRule="auto"/>
        <w:jc w:val="both"/>
        <w:rPr>
          <w:rFonts w:ascii="Times New Roman" w:eastAsia="SimSun" w:hAnsi="Times New Roman" w:cs="Times New Roman"/>
          <w:b/>
          <w:bCs/>
          <w:sz w:val="24"/>
          <w:szCs w:val="24"/>
          <w:lang w:val="es-CO" w:eastAsia="zh-CN"/>
        </w:rPr>
      </w:pPr>
      <w:r w:rsidRPr="00A038DA">
        <w:rPr>
          <w:rFonts w:ascii="Times New Roman" w:eastAsia="SimSun" w:hAnsi="Times New Roman" w:cs="Times New Roman"/>
          <w:b/>
          <w:bCs/>
          <w:sz w:val="24"/>
          <w:szCs w:val="24"/>
          <w:highlight w:val="yellow"/>
          <w:lang w:val="es-CO" w:eastAsia="zh-CN"/>
        </w:rPr>
        <w:t>#2</w:t>
      </w:r>
      <w:r w:rsidRPr="00A038DA">
        <w:rPr>
          <w:rFonts w:ascii="Times New Roman" w:eastAsia="SimSun" w:hAnsi="Times New Roman" w:cs="Times New Roman"/>
          <w:b/>
          <w:bCs/>
          <w:sz w:val="24"/>
          <w:szCs w:val="24"/>
          <w:lang w:val="es-CO" w:eastAsia="zh-CN"/>
        </w:rPr>
        <w:t xml:space="preserve"> </w:t>
      </w:r>
      <w:r w:rsidR="0085670D" w:rsidRPr="00A038DA">
        <w:rPr>
          <w:rFonts w:ascii="Times New Roman" w:eastAsia="SimSun" w:hAnsi="Times New Roman" w:cs="Times New Roman"/>
          <w:b/>
          <w:bCs/>
          <w:sz w:val="24"/>
          <w:szCs w:val="24"/>
          <w:lang w:val="es-CO" w:eastAsia="zh-CN"/>
        </w:rPr>
        <w:t>Discusión</w:t>
      </w:r>
    </w:p>
    <w:p w14:paraId="77240A19" w14:textId="2812B611" w:rsidR="0085670D" w:rsidRPr="00A038DA" w:rsidRDefault="0085670D" w:rsidP="00B04907">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Campos da Silveira </w:t>
      </w:r>
      <w:r w:rsidRPr="00A038DA">
        <w:rPr>
          <w:rFonts w:ascii="Times New Roman" w:eastAsia="SimSun" w:hAnsi="Times New Roman" w:cs="Times New Roman"/>
          <w:i/>
          <w:iCs/>
          <w:sz w:val="24"/>
          <w:szCs w:val="24"/>
          <w:highlight w:val="green"/>
          <w:lang w:val="es-CO" w:eastAsia="zh-CN"/>
        </w:rPr>
        <w:t>et al</w:t>
      </w:r>
      <w:r w:rsidRPr="00A038DA">
        <w:rPr>
          <w:rFonts w:ascii="Times New Roman" w:eastAsia="SimSun" w:hAnsi="Times New Roman" w:cs="Times New Roman"/>
          <w:sz w:val="24"/>
          <w:szCs w:val="24"/>
          <w:lang w:val="es-CO" w:eastAsia="zh-CN"/>
        </w:rPr>
        <w:t xml:space="preserve">. (2021) señalan que </w:t>
      </w:r>
      <w:r w:rsidR="00646EFE" w:rsidRPr="00A038DA">
        <w:rPr>
          <w:rFonts w:ascii="Times New Roman" w:eastAsia="SimSun" w:hAnsi="Times New Roman" w:cs="Times New Roman"/>
          <w:sz w:val="24"/>
          <w:szCs w:val="24"/>
          <w:lang w:val="es-CO" w:eastAsia="zh-CN"/>
        </w:rPr>
        <w:t xml:space="preserve">la usabilidad es </w:t>
      </w:r>
      <w:r w:rsidRPr="00A038DA">
        <w:rPr>
          <w:rFonts w:ascii="Times New Roman" w:eastAsia="SimSun" w:hAnsi="Times New Roman" w:cs="Times New Roman"/>
          <w:sz w:val="24"/>
          <w:szCs w:val="24"/>
          <w:lang w:val="es-CO" w:eastAsia="zh-CN"/>
        </w:rPr>
        <w:t>uno de los aspectos más relevantes al momento de evaluar un juego, dado que encierra otros aspectos importantes como la interacción con los usuarios, la calidad de su interfaz y la experiencia de usuario</w:t>
      </w:r>
      <w:r w:rsidR="00454277"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artefacto. Sin embargo, Yeni y Cagiltay (2017) resaltan el hecho de que los juegos educativos que integran contenidos para desarrollar en el aula no garantizan su efectividad en </w:t>
      </w:r>
      <w:r w:rsidR="00454277" w:rsidRPr="00A038DA">
        <w:rPr>
          <w:rFonts w:ascii="Times New Roman" w:eastAsia="SimSun" w:hAnsi="Times New Roman" w:cs="Times New Roman"/>
          <w:sz w:val="24"/>
          <w:szCs w:val="24"/>
          <w:lang w:val="es-CO" w:eastAsia="zh-CN"/>
        </w:rPr>
        <w:t>cu</w:t>
      </w:r>
      <w:r w:rsidRPr="00A038DA">
        <w:rPr>
          <w:rFonts w:ascii="Times New Roman" w:eastAsia="SimSun" w:hAnsi="Times New Roman" w:cs="Times New Roman"/>
          <w:sz w:val="24"/>
          <w:szCs w:val="24"/>
          <w:lang w:val="es-CO" w:eastAsia="zh-CN"/>
        </w:rPr>
        <w:t>anto al cumplimiento de los objetivos educativos.</w:t>
      </w:r>
    </w:p>
    <w:p w14:paraId="3CA4511A" w14:textId="70DF8091"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Según García-Ruiz </w:t>
      </w:r>
      <w:r w:rsidRPr="00A038DA">
        <w:rPr>
          <w:rFonts w:ascii="Times New Roman" w:eastAsia="SimSun" w:hAnsi="Times New Roman" w:cs="Times New Roman"/>
          <w:i/>
          <w:iCs/>
          <w:sz w:val="24"/>
          <w:szCs w:val="24"/>
          <w:highlight w:val="green"/>
          <w:lang w:val="es-CO" w:eastAsia="zh-CN"/>
        </w:rPr>
        <w:t>et al</w:t>
      </w:r>
      <w:r w:rsidRPr="00A038DA">
        <w:rPr>
          <w:rFonts w:ascii="Times New Roman" w:eastAsia="SimSun" w:hAnsi="Times New Roman" w:cs="Times New Roman"/>
          <w:sz w:val="24"/>
          <w:szCs w:val="24"/>
          <w:lang w:val="es-CO" w:eastAsia="zh-CN"/>
        </w:rPr>
        <w:t>. (2020)</w:t>
      </w:r>
      <w:r w:rsidR="00646EFE"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una forma de evaluar el potencial de un juego consiste en testearlo y analizar qué tan divertido resulta ser para los jugadores, revisar su interfaz, la forma de interacción y las limitantes del </w:t>
      </w:r>
      <w:r w:rsidRPr="00A038DA">
        <w:rPr>
          <w:rFonts w:ascii="Times New Roman" w:eastAsia="SimSun" w:hAnsi="Times New Roman" w:cs="Times New Roman"/>
          <w:i/>
          <w:iCs/>
          <w:sz w:val="24"/>
          <w:szCs w:val="24"/>
          <w:highlight w:val="green"/>
          <w:lang w:val="es-CO" w:eastAsia="zh-CN"/>
        </w:rPr>
        <w:t>software</w:t>
      </w:r>
      <w:r w:rsidRPr="00A038DA">
        <w:rPr>
          <w:rFonts w:ascii="Times New Roman" w:eastAsia="SimSun" w:hAnsi="Times New Roman" w:cs="Times New Roman"/>
          <w:sz w:val="24"/>
          <w:szCs w:val="24"/>
          <w:lang w:val="es-CO" w:eastAsia="zh-CN"/>
        </w:rPr>
        <w:t>. Sin embargo, en el ámbito educativo es necesario valorar otros aspectos relacionados con la escritura propia del campo de conocimiento</w:t>
      </w:r>
      <w:r w:rsidR="00B24A70"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por ejemplo, en el caso de las matemáticas, que permita la escritura de ecuaciones, símbolos y demás caracteres usados y que son necesarios para su aprendizaje.</w:t>
      </w:r>
    </w:p>
    <w:p w14:paraId="06C81B34" w14:textId="1143865B"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lastRenderedPageBreak/>
        <w:t>Squire (2011) comenta que un buen juego educativo ayuda a que los estudiantes permanezcan comprometidos con la resolución de los problemas y tareas que se le</w:t>
      </w:r>
      <w:r w:rsidR="00531934" w:rsidRPr="00A038DA">
        <w:rPr>
          <w:rFonts w:ascii="Times New Roman" w:eastAsia="SimSun" w:hAnsi="Times New Roman" w:cs="Times New Roman"/>
          <w:sz w:val="24"/>
          <w:szCs w:val="24"/>
          <w:lang w:val="es-CO" w:eastAsia="zh-CN"/>
        </w:rPr>
        <w:t>s</w:t>
      </w:r>
      <w:r w:rsidRPr="00A038DA">
        <w:rPr>
          <w:rFonts w:ascii="Times New Roman" w:eastAsia="SimSun" w:hAnsi="Times New Roman" w:cs="Times New Roman"/>
          <w:sz w:val="24"/>
          <w:szCs w:val="24"/>
          <w:lang w:val="es-CO" w:eastAsia="zh-CN"/>
        </w:rPr>
        <w:t xml:space="preserve"> plantean</w:t>
      </w:r>
      <w:r w:rsidR="00811CFB"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además, comprende conceptos relevantes relacionados con el área de estudio mientras juega. Coincidimos con Zhao (2019)</w:t>
      </w:r>
      <w:r w:rsidR="00646EFE"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quien manifiesta que la clase se torna más agradable para los estudiantes</w:t>
      </w:r>
      <w:r w:rsidR="00811CFB"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dado que la aplicación permite que se haga retroalimentación mediante la revisión de los errores y la tabla de posiciones que favorece una mejora en la experiencia de aprendizaje. En relación con los efectos de la gamificación, Zhao reporta que los estudiantes se motivan con el estudio de los temas</w:t>
      </w:r>
      <w:r w:rsidR="00AC4D45"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además, encontró que se reduce la ansiedad y ayuda a la concentración que suele haber cuando se trabaja con artefactos electrónicos. Los estudiantes prefieren este tipo de actividades por encima de las desarrolladas con lápiz y papel.</w:t>
      </w:r>
    </w:p>
    <w:p w14:paraId="45C85BAD" w14:textId="02B2E065"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En el caso de los juegos tipo test, Wang (2015) menciona que pueden generar gran interés por</w:t>
      </w:r>
      <w:r w:rsidR="007D3232" w:rsidRPr="00A038DA">
        <w:rPr>
          <w:rFonts w:ascii="Times New Roman" w:eastAsia="SimSun" w:hAnsi="Times New Roman" w:cs="Times New Roman"/>
          <w:sz w:val="24"/>
          <w:szCs w:val="24"/>
          <w:lang w:val="es-CO" w:eastAsia="zh-CN"/>
        </w:rPr>
        <w:t xml:space="preserve"> parte de</w:t>
      </w:r>
      <w:r w:rsidRPr="00A038DA">
        <w:rPr>
          <w:rFonts w:ascii="Times New Roman" w:eastAsia="SimSun" w:hAnsi="Times New Roman" w:cs="Times New Roman"/>
          <w:sz w:val="24"/>
          <w:szCs w:val="24"/>
          <w:lang w:val="es-CO" w:eastAsia="zh-CN"/>
        </w:rPr>
        <w:t xml:space="preserve"> los estudiantes desde el primer momento de su uso</w:t>
      </w:r>
      <w:r w:rsidR="00AC4D45"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pero que</w:t>
      </w:r>
      <w:r w:rsidR="00AC4D45"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progresivamente</w:t>
      </w:r>
      <w:r w:rsidR="00AC4D45"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este va decayendo</w:t>
      </w:r>
      <w:r w:rsidR="00AC4D45"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pierde su carácter educativo y pasa a ser un instrumento de diversión. Al respecto</w:t>
      </w:r>
      <w:r w:rsidR="00E878FC"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Vergara</w:t>
      </w:r>
      <w:r w:rsidR="00891C38" w:rsidRPr="00A038DA">
        <w:rPr>
          <w:rFonts w:ascii="Times New Roman" w:eastAsia="SimSun" w:hAnsi="Times New Roman" w:cs="Times New Roman"/>
          <w:sz w:val="24"/>
          <w:szCs w:val="24"/>
          <w:lang w:val="es-CO" w:eastAsia="zh-CN"/>
        </w:rPr>
        <w:t xml:space="preserve"> Rodríguez</w:t>
      </w:r>
      <w:r w:rsidR="00AC4D45" w:rsidRPr="00A038DA">
        <w:rPr>
          <w:rFonts w:ascii="Times New Roman" w:eastAsia="SimSun" w:hAnsi="Times New Roman" w:cs="Times New Roman"/>
          <w:sz w:val="24"/>
          <w:szCs w:val="24"/>
          <w:lang w:val="es-CO" w:eastAsia="zh-CN"/>
        </w:rPr>
        <w:t xml:space="preserve"> </w:t>
      </w:r>
      <w:r w:rsidR="00AC4D45" w:rsidRPr="00A038DA">
        <w:rPr>
          <w:rFonts w:ascii="Times New Roman" w:eastAsia="SimSun" w:hAnsi="Times New Roman" w:cs="Times New Roman"/>
          <w:i/>
          <w:iCs/>
          <w:sz w:val="24"/>
          <w:szCs w:val="24"/>
          <w:highlight w:val="green"/>
          <w:lang w:val="es-CO" w:eastAsia="zh-CN"/>
        </w:rPr>
        <w:t>et al</w:t>
      </w:r>
      <w:r w:rsidR="00AC4D45"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(2019) señalan que estos juegos deben acompañarse con un planteamiento metodológico adecuado</w:t>
      </w:r>
      <w:r w:rsidR="002628FA"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acuñando elementos de la gamificación educativa que incluy</w:t>
      </w:r>
      <w:r w:rsidR="000F1B27" w:rsidRPr="00A038DA">
        <w:rPr>
          <w:rFonts w:ascii="Times New Roman" w:eastAsia="SimSun" w:hAnsi="Times New Roman" w:cs="Times New Roman"/>
          <w:sz w:val="24"/>
          <w:szCs w:val="24"/>
          <w:lang w:val="es-CO" w:eastAsia="zh-CN"/>
        </w:rPr>
        <w:t>a</w:t>
      </w:r>
      <w:r w:rsidRPr="00A038DA">
        <w:rPr>
          <w:rFonts w:ascii="Times New Roman" w:eastAsia="SimSun" w:hAnsi="Times New Roman" w:cs="Times New Roman"/>
          <w:sz w:val="24"/>
          <w:szCs w:val="24"/>
          <w:lang w:val="es-CO" w:eastAsia="zh-CN"/>
        </w:rPr>
        <w:t>n la obtención de recompensas por cada objetivo logrado y definir un logro macro que suponga una competición de los integrantes. Estos autores recomiendan algunas fases que contengan preguntas de parte del profesor y momentos en la clase de aprendizaje individual y cooperativo, fomentar espacios de preguntas de los alumnos y la competición entre grupos, los cuales son importante</w:t>
      </w:r>
      <w:r w:rsidR="000F1B27" w:rsidRPr="00A038DA">
        <w:rPr>
          <w:rFonts w:ascii="Times New Roman" w:eastAsia="SimSun" w:hAnsi="Times New Roman" w:cs="Times New Roman"/>
          <w:sz w:val="24"/>
          <w:szCs w:val="24"/>
          <w:lang w:val="es-CO" w:eastAsia="zh-CN"/>
        </w:rPr>
        <w:t>s</w:t>
      </w:r>
      <w:r w:rsidRPr="00A038DA">
        <w:rPr>
          <w:rFonts w:ascii="Times New Roman" w:eastAsia="SimSun" w:hAnsi="Times New Roman" w:cs="Times New Roman"/>
          <w:sz w:val="24"/>
          <w:szCs w:val="24"/>
          <w:lang w:val="es-CO" w:eastAsia="zh-CN"/>
        </w:rPr>
        <w:t xml:space="preserve"> para mantener la motivación </w:t>
      </w:r>
      <w:r w:rsidR="002628FA" w:rsidRPr="00A038DA">
        <w:rPr>
          <w:rFonts w:ascii="Times New Roman" w:eastAsia="SimSun" w:hAnsi="Times New Roman" w:cs="Times New Roman"/>
          <w:sz w:val="24"/>
          <w:szCs w:val="24"/>
          <w:lang w:val="es-CO" w:eastAsia="zh-CN"/>
        </w:rPr>
        <w:t>y el</w:t>
      </w:r>
      <w:r w:rsidRPr="00A038DA">
        <w:rPr>
          <w:rFonts w:ascii="Times New Roman" w:eastAsia="SimSun" w:hAnsi="Times New Roman" w:cs="Times New Roman"/>
          <w:sz w:val="24"/>
          <w:szCs w:val="24"/>
          <w:lang w:val="es-CO" w:eastAsia="zh-CN"/>
        </w:rPr>
        <w:t xml:space="preserve"> interés.</w:t>
      </w:r>
    </w:p>
    <w:p w14:paraId="3271E81F" w14:textId="625311FA"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Por otro lado, coincidimos con Freitas (2018) en que la incorporación de aplicaciones de juegos educativos constituye un desafío para los docentes e instituciones educativas en </w:t>
      </w:r>
      <w:r w:rsidR="007C62EA" w:rsidRPr="00A038DA">
        <w:rPr>
          <w:rFonts w:ascii="Times New Roman" w:eastAsia="SimSun" w:hAnsi="Times New Roman" w:cs="Times New Roman"/>
          <w:sz w:val="24"/>
          <w:szCs w:val="24"/>
          <w:lang w:val="es-CO" w:eastAsia="zh-CN"/>
        </w:rPr>
        <w:t>cu</w:t>
      </w:r>
      <w:r w:rsidRPr="00A038DA">
        <w:rPr>
          <w:rFonts w:ascii="Times New Roman" w:eastAsia="SimSun" w:hAnsi="Times New Roman" w:cs="Times New Roman"/>
          <w:sz w:val="24"/>
          <w:szCs w:val="24"/>
          <w:lang w:val="es-CO" w:eastAsia="zh-CN"/>
        </w:rPr>
        <w:t xml:space="preserve">anto a la didáctica que involucran y </w:t>
      </w:r>
      <w:r w:rsidR="007C62EA" w:rsidRPr="00A038DA">
        <w:rPr>
          <w:rFonts w:ascii="Times New Roman" w:eastAsia="SimSun" w:hAnsi="Times New Roman" w:cs="Times New Roman"/>
          <w:sz w:val="24"/>
          <w:szCs w:val="24"/>
          <w:lang w:val="es-CO" w:eastAsia="zh-CN"/>
        </w:rPr>
        <w:t xml:space="preserve">a </w:t>
      </w:r>
      <w:r w:rsidRPr="00A038DA">
        <w:rPr>
          <w:rFonts w:ascii="Times New Roman" w:eastAsia="SimSun" w:hAnsi="Times New Roman" w:cs="Times New Roman"/>
          <w:sz w:val="24"/>
          <w:szCs w:val="24"/>
          <w:lang w:val="es-CO" w:eastAsia="zh-CN"/>
        </w:rPr>
        <w:t>que hay resistencia para incluirlos en la actividad pedagógica y organizaciones educativas, sobre todo con la dificultad para superar los modelos tradicionales y evolucionar a otros donde la mediación tecnológica sea más frecuente.</w:t>
      </w:r>
    </w:p>
    <w:p w14:paraId="56E2B2CB" w14:textId="56172621"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Al comienzo de este estudio señalamos la importancia de la formación docente y de la desventaja que significa para los profesores del departamento del Chocó no tener acceso a </w:t>
      </w:r>
      <w:r w:rsidRPr="00A038DA">
        <w:rPr>
          <w:rFonts w:ascii="Times New Roman" w:eastAsia="SimSun" w:hAnsi="Times New Roman" w:cs="Times New Roman"/>
          <w:sz w:val="24"/>
          <w:szCs w:val="24"/>
          <w:lang w:val="es-CO" w:eastAsia="zh-CN"/>
        </w:rPr>
        <w:lastRenderedPageBreak/>
        <w:t>formación posgradual en universidades de alta calidad en el país. Sobre este aspecto</w:t>
      </w:r>
      <w:r w:rsidR="002628FA"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Davis (2003), refiriéndose a los programas de formación que involucran el uso de tecnología, menciona que </w:t>
      </w:r>
      <w:r w:rsidR="001F56F2"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los programas de formación docente que desarrollan mecanismos para el desarrollo continuo del profesorado logran que estos sean más capaces de mantener las </w:t>
      </w:r>
      <w:r w:rsidRPr="00A038DA">
        <w:rPr>
          <w:rFonts w:ascii="Times New Roman" w:eastAsia="SimSun" w:hAnsi="Times New Roman" w:cs="Times New Roman"/>
          <w:i/>
          <w:sz w:val="24"/>
          <w:szCs w:val="24"/>
          <w:highlight w:val="green"/>
          <w:lang w:val="es-CO" w:eastAsia="zh-CN"/>
        </w:rPr>
        <w:t>buenas</w:t>
      </w:r>
      <w:r w:rsidRPr="00A038DA">
        <w:rPr>
          <w:rFonts w:ascii="Times New Roman" w:eastAsia="SimSun" w:hAnsi="Times New Roman" w:cs="Times New Roman"/>
          <w:sz w:val="24"/>
          <w:szCs w:val="24"/>
          <w:lang w:val="es-CO" w:eastAsia="zh-CN"/>
        </w:rPr>
        <w:t xml:space="preserve"> prácticas</w:t>
      </w:r>
      <w:r w:rsidR="001F56F2"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(p. 70). Lo anterior sugiere la necesidad de intervenir la formación docente para atender las demandas que requiere el uso de estas herramientas.</w:t>
      </w:r>
    </w:p>
    <w:p w14:paraId="51F2052A" w14:textId="3100A5BD" w:rsidR="0085670D" w:rsidRPr="00A038DA" w:rsidRDefault="00952077"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Davis</w:t>
      </w:r>
      <w:r w:rsidR="0085670D" w:rsidRPr="00A038DA">
        <w:rPr>
          <w:rFonts w:ascii="Times New Roman" w:eastAsia="SimSun" w:hAnsi="Times New Roman" w:cs="Times New Roman"/>
          <w:sz w:val="24"/>
          <w:szCs w:val="24"/>
          <w:lang w:val="es-CO" w:eastAsia="zh-CN"/>
        </w:rPr>
        <w:t xml:space="preserve"> llega a esta conclusión después de realizar un estudio con cinco universidades de Estados Unidos en </w:t>
      </w:r>
      <w:r w:rsidR="001F56F2" w:rsidRPr="00A038DA">
        <w:rPr>
          <w:rFonts w:ascii="Times New Roman" w:eastAsia="SimSun" w:hAnsi="Times New Roman" w:cs="Times New Roman"/>
          <w:sz w:val="24"/>
          <w:szCs w:val="24"/>
          <w:lang w:val="es-CO" w:eastAsia="zh-CN"/>
        </w:rPr>
        <w:t>el</w:t>
      </w:r>
      <w:r w:rsidR="0085670D" w:rsidRPr="00A038DA">
        <w:rPr>
          <w:rFonts w:ascii="Times New Roman" w:eastAsia="SimSun" w:hAnsi="Times New Roman" w:cs="Times New Roman"/>
          <w:sz w:val="24"/>
          <w:szCs w:val="24"/>
          <w:lang w:val="es-CO" w:eastAsia="zh-CN"/>
        </w:rPr>
        <w:t xml:space="preserve"> cual revisa los programas de formación posgradual y observa que forman a los docentes para incluir de manera temprana el uso de tecnología en el aula y que, en todos los casos revisados, se articula con programas de doctorado. Otros estudios sugieren preparar adecuadamente a los docentes en formación para incorporar tecnología en los procesos de enseñanza (Bell, 2001).</w:t>
      </w:r>
    </w:p>
    <w:p w14:paraId="4CBCF9EB" w14:textId="651E858D"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Un hallazgo que destacamos se relaciona con lo reportado por Vergara</w:t>
      </w:r>
      <w:r w:rsidR="00891C38" w:rsidRPr="00A038DA">
        <w:rPr>
          <w:rFonts w:ascii="Times New Roman" w:eastAsia="SimSun" w:hAnsi="Times New Roman" w:cs="Times New Roman"/>
          <w:sz w:val="24"/>
          <w:szCs w:val="24"/>
          <w:lang w:val="es-CO" w:eastAsia="zh-CN"/>
        </w:rPr>
        <w:t xml:space="preserve"> Rodríguez</w:t>
      </w:r>
      <w:r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i/>
          <w:iCs/>
          <w:sz w:val="24"/>
          <w:szCs w:val="24"/>
          <w:highlight w:val="green"/>
          <w:lang w:val="es-CO" w:eastAsia="zh-CN"/>
        </w:rPr>
        <w:t>et al</w:t>
      </w:r>
      <w:r w:rsidRPr="00A038DA">
        <w:rPr>
          <w:rFonts w:ascii="Times New Roman" w:eastAsia="SimSun" w:hAnsi="Times New Roman" w:cs="Times New Roman"/>
          <w:sz w:val="24"/>
          <w:szCs w:val="24"/>
          <w:lang w:val="es-CO" w:eastAsia="zh-CN"/>
        </w:rPr>
        <w:t>. (2020)</w:t>
      </w:r>
      <w:r w:rsidR="001F56F2"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quienes comentan que una de las ventajas del uso de </w:t>
      </w:r>
      <w:r w:rsidR="001F56F2" w:rsidRPr="00A038DA">
        <w:rPr>
          <w:rFonts w:ascii="Times New Roman" w:eastAsia="SimSun" w:hAnsi="Times New Roman" w:cs="Times New Roman"/>
          <w:sz w:val="24"/>
          <w:szCs w:val="24"/>
          <w:lang w:val="es-CO" w:eastAsia="zh-CN"/>
        </w:rPr>
        <w:t>Q</w:t>
      </w:r>
      <w:r w:rsidRPr="00A038DA">
        <w:rPr>
          <w:rFonts w:ascii="Times New Roman" w:eastAsia="SimSun" w:hAnsi="Times New Roman" w:cs="Times New Roman"/>
          <w:sz w:val="24"/>
          <w:szCs w:val="24"/>
          <w:lang w:val="es-CO" w:eastAsia="zh-CN"/>
        </w:rPr>
        <w:t>uizizz sobre las otras dos alternativas presentadas en este estudio es la posibilidad de que las preguntas les aparezcan a los estudiantes de forma aleatoria</w:t>
      </w:r>
      <w:r w:rsidR="008578FF"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con lo cual se dificulta la posibilidad de que se compartan las respuestas</w:t>
      </w:r>
      <w:r w:rsidR="008578FF"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además, cuenta con un banco de preguntas de acceso libre para que el profesorado diseñe sus propios cuestionarios o copie y modifique los existentes, y puede integrarse fácilmente con otras plataformas Learning Management System (</w:t>
      </w:r>
      <w:r w:rsidR="008578FF" w:rsidRPr="00A038DA">
        <w:rPr>
          <w:rFonts w:ascii="Times New Roman" w:eastAsia="SimSun" w:hAnsi="Times New Roman" w:cs="Times New Roman"/>
          <w:smallCaps/>
          <w:sz w:val="24"/>
          <w:szCs w:val="24"/>
          <w:highlight w:val="magenta"/>
          <w:lang w:val="es-CO" w:eastAsia="zh-CN"/>
        </w:rPr>
        <w:t>lms</w:t>
      </w:r>
      <w:r w:rsidRPr="00A038DA">
        <w:rPr>
          <w:rFonts w:ascii="Times New Roman" w:eastAsia="SimSun" w:hAnsi="Times New Roman" w:cs="Times New Roman"/>
          <w:sz w:val="24"/>
          <w:szCs w:val="24"/>
          <w:lang w:val="es-CO" w:eastAsia="zh-CN"/>
        </w:rPr>
        <w:t>).</w:t>
      </w:r>
    </w:p>
    <w:p w14:paraId="08CC8829" w14:textId="1856B73E"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Tal como lo sugieren Badoiu </w:t>
      </w:r>
      <w:r w:rsidRPr="00A038DA">
        <w:rPr>
          <w:rFonts w:ascii="Times New Roman" w:eastAsia="SimSun" w:hAnsi="Times New Roman" w:cs="Times New Roman"/>
          <w:i/>
          <w:iCs/>
          <w:sz w:val="24"/>
          <w:szCs w:val="24"/>
          <w:highlight w:val="green"/>
          <w:lang w:val="es-CO" w:eastAsia="zh-CN"/>
        </w:rPr>
        <w:t>et al</w:t>
      </w:r>
      <w:r w:rsidRPr="00A038DA">
        <w:rPr>
          <w:rFonts w:ascii="Times New Roman" w:eastAsia="SimSun" w:hAnsi="Times New Roman" w:cs="Times New Roman"/>
          <w:sz w:val="24"/>
          <w:szCs w:val="24"/>
          <w:lang w:val="es-CO" w:eastAsia="zh-CN"/>
        </w:rPr>
        <w:t>. (</w:t>
      </w:r>
      <w:r w:rsidR="00336EBF" w:rsidRPr="00A038DA">
        <w:rPr>
          <w:rFonts w:ascii="Times New Roman" w:eastAsia="SimSun" w:hAnsi="Times New Roman" w:cs="Times New Roman"/>
          <w:sz w:val="24"/>
          <w:szCs w:val="24"/>
          <w:lang w:val="es-CO" w:eastAsia="zh-CN"/>
        </w:rPr>
        <w:t>2021</w:t>
      </w:r>
      <w:r w:rsidRPr="00A038DA">
        <w:rPr>
          <w:rFonts w:ascii="Times New Roman" w:eastAsia="SimSun" w:hAnsi="Times New Roman" w:cs="Times New Roman"/>
          <w:sz w:val="24"/>
          <w:szCs w:val="24"/>
          <w:lang w:val="es-CO" w:eastAsia="zh-CN"/>
        </w:rPr>
        <w:t>)</w:t>
      </w:r>
      <w:r w:rsidR="008578FF"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la utilización de herramientas como </w:t>
      </w:r>
      <w:r w:rsidR="008578FF" w:rsidRPr="00A038DA">
        <w:rPr>
          <w:rFonts w:ascii="Times New Roman" w:eastAsia="SimSun" w:hAnsi="Times New Roman" w:cs="Times New Roman"/>
          <w:sz w:val="24"/>
          <w:szCs w:val="24"/>
          <w:lang w:val="es-CO" w:eastAsia="zh-CN"/>
        </w:rPr>
        <w:t>Q</w:t>
      </w:r>
      <w:r w:rsidRPr="00A038DA">
        <w:rPr>
          <w:rFonts w:ascii="Times New Roman" w:eastAsia="SimSun" w:hAnsi="Times New Roman" w:cs="Times New Roman"/>
          <w:sz w:val="24"/>
          <w:szCs w:val="24"/>
          <w:lang w:val="es-CO" w:eastAsia="zh-CN"/>
        </w:rPr>
        <w:t>uizizz ofrece una experiencia positiva para los estudiantes que permite generar aprendizajes significativos</w:t>
      </w:r>
      <w:r w:rsidR="008578FF"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pero que supone una mayor demanda del profesorado para el diseño de las actividades</w:t>
      </w:r>
      <w:r w:rsidR="008578FF"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w:t>
      </w:r>
      <w:r w:rsidR="008578FF" w:rsidRPr="00A038DA">
        <w:rPr>
          <w:rFonts w:ascii="Times New Roman" w:eastAsia="SimSun" w:hAnsi="Times New Roman" w:cs="Times New Roman"/>
          <w:sz w:val="24"/>
          <w:szCs w:val="24"/>
          <w:lang w:val="es-CO" w:eastAsia="zh-CN"/>
        </w:rPr>
        <w:t>U</w:t>
      </w:r>
      <w:r w:rsidRPr="00A038DA">
        <w:rPr>
          <w:rFonts w:ascii="Times New Roman" w:eastAsia="SimSun" w:hAnsi="Times New Roman" w:cs="Times New Roman"/>
          <w:sz w:val="24"/>
          <w:szCs w:val="24"/>
          <w:lang w:val="es-CO" w:eastAsia="zh-CN"/>
        </w:rPr>
        <w:t>n resultado similar fue reportado por Rodríguez (2016)</w:t>
      </w:r>
      <w:r w:rsidR="008578FF"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quien </w:t>
      </w:r>
      <w:r w:rsidR="00F425C7" w:rsidRPr="00A038DA">
        <w:rPr>
          <w:rFonts w:ascii="Times New Roman" w:eastAsia="SimSun" w:hAnsi="Times New Roman" w:cs="Times New Roman"/>
          <w:sz w:val="24"/>
          <w:szCs w:val="24"/>
          <w:lang w:val="es-CO" w:eastAsia="zh-CN"/>
        </w:rPr>
        <w:t xml:space="preserve">asegura </w:t>
      </w:r>
      <w:r w:rsidRPr="00A038DA">
        <w:rPr>
          <w:rFonts w:ascii="Times New Roman" w:eastAsia="SimSun" w:hAnsi="Times New Roman" w:cs="Times New Roman"/>
          <w:sz w:val="24"/>
          <w:szCs w:val="24"/>
          <w:lang w:val="es-CO" w:eastAsia="zh-CN"/>
        </w:rPr>
        <w:t>que el tiempo promedio que se requiere para preparar una actividad es de una hora para el diseño de un cuestionario de 15 preguntas.</w:t>
      </w:r>
    </w:p>
    <w:p w14:paraId="20F08C6F" w14:textId="29441FBB" w:rsidR="0085670D" w:rsidRPr="00A038DA" w:rsidRDefault="00BB4B6A" w:rsidP="00B04907">
      <w:pPr>
        <w:spacing w:after="0" w:line="360" w:lineRule="auto"/>
        <w:jc w:val="both"/>
        <w:rPr>
          <w:rFonts w:ascii="Times New Roman" w:eastAsia="SimSun" w:hAnsi="Times New Roman" w:cs="Times New Roman"/>
          <w:b/>
          <w:sz w:val="24"/>
          <w:szCs w:val="24"/>
          <w:lang w:val="es-CO" w:eastAsia="zh-CN"/>
        </w:rPr>
      </w:pPr>
      <w:r w:rsidRPr="00A038DA">
        <w:rPr>
          <w:rFonts w:ascii="Times New Roman" w:eastAsia="SimSun" w:hAnsi="Times New Roman" w:cs="Times New Roman"/>
          <w:b/>
          <w:sz w:val="24"/>
          <w:szCs w:val="24"/>
          <w:highlight w:val="yellow"/>
          <w:lang w:val="es-CO" w:eastAsia="zh-CN"/>
        </w:rPr>
        <w:t>#2</w:t>
      </w:r>
      <w:r w:rsidRPr="00A038DA">
        <w:rPr>
          <w:rFonts w:ascii="Times New Roman" w:eastAsia="SimSun" w:hAnsi="Times New Roman" w:cs="Times New Roman"/>
          <w:b/>
          <w:sz w:val="24"/>
          <w:szCs w:val="24"/>
          <w:lang w:val="es-CO" w:eastAsia="zh-CN"/>
        </w:rPr>
        <w:t xml:space="preserve"> </w:t>
      </w:r>
      <w:r w:rsidR="0085670D" w:rsidRPr="00A038DA">
        <w:rPr>
          <w:rFonts w:ascii="Times New Roman" w:eastAsia="SimSun" w:hAnsi="Times New Roman" w:cs="Times New Roman"/>
          <w:b/>
          <w:sz w:val="24"/>
          <w:szCs w:val="24"/>
          <w:lang w:val="es-CO" w:eastAsia="zh-CN"/>
        </w:rPr>
        <w:t>Conclusión</w:t>
      </w:r>
    </w:p>
    <w:p w14:paraId="47482FED" w14:textId="0A1A4094" w:rsidR="0085670D" w:rsidRPr="00A038DA" w:rsidRDefault="0085670D" w:rsidP="00B04907">
      <w:pPr>
        <w:spacing w:after="0" w:line="360" w:lineRule="auto"/>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Se han </w:t>
      </w:r>
      <w:r w:rsidR="00DA270A" w:rsidRPr="00A038DA">
        <w:rPr>
          <w:rFonts w:ascii="Times New Roman" w:eastAsia="SimSun" w:hAnsi="Times New Roman" w:cs="Times New Roman"/>
          <w:sz w:val="24"/>
          <w:szCs w:val="24"/>
          <w:lang w:val="es-CO" w:eastAsia="zh-CN"/>
        </w:rPr>
        <w:t>analizado,</w:t>
      </w:r>
      <w:r w:rsidRPr="00A038DA">
        <w:rPr>
          <w:rFonts w:ascii="Times New Roman" w:eastAsia="SimSun" w:hAnsi="Times New Roman" w:cs="Times New Roman"/>
          <w:sz w:val="24"/>
          <w:szCs w:val="24"/>
          <w:lang w:val="es-CO" w:eastAsia="zh-CN"/>
        </w:rPr>
        <w:t xml:space="preserve"> de manera empírica</w:t>
      </w:r>
      <w:r w:rsidR="00DA270A"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tres plataformas de juegos educativos para la evaluación del proceso de aprendizaje en estudiantes de secundaria en el departamento del Chocó. Esta experiencia muestra una alternativa en momentos de conexión </w:t>
      </w:r>
      <w:r w:rsidR="00DA270A" w:rsidRPr="00A038DA">
        <w:rPr>
          <w:rFonts w:ascii="Times New Roman" w:eastAsia="SimSun" w:hAnsi="Times New Roman" w:cs="Times New Roman"/>
          <w:sz w:val="24"/>
          <w:szCs w:val="24"/>
          <w:lang w:val="es-CO" w:eastAsia="zh-CN"/>
        </w:rPr>
        <w:t xml:space="preserve">tanto </w:t>
      </w:r>
      <w:r w:rsidRPr="00A038DA">
        <w:rPr>
          <w:rFonts w:ascii="Times New Roman" w:eastAsia="SimSun" w:hAnsi="Times New Roman" w:cs="Times New Roman"/>
          <w:sz w:val="24"/>
          <w:szCs w:val="24"/>
          <w:lang w:val="es-CO" w:eastAsia="zh-CN"/>
        </w:rPr>
        <w:t xml:space="preserve">sincrónica como asincrónica. Se destaca la interacción que permite el </w:t>
      </w:r>
      <w:r w:rsidRPr="00A038DA">
        <w:rPr>
          <w:rFonts w:ascii="Times New Roman" w:eastAsia="SimSun" w:hAnsi="Times New Roman" w:cs="Times New Roman"/>
          <w:i/>
          <w:iCs/>
          <w:sz w:val="24"/>
          <w:szCs w:val="24"/>
          <w:highlight w:val="green"/>
          <w:lang w:val="es-CO" w:eastAsia="zh-CN"/>
        </w:rPr>
        <w:t>software</w:t>
      </w:r>
      <w:r w:rsidRPr="00A038DA">
        <w:rPr>
          <w:rFonts w:ascii="Times New Roman" w:eastAsia="SimSun" w:hAnsi="Times New Roman" w:cs="Times New Roman"/>
          <w:sz w:val="24"/>
          <w:szCs w:val="24"/>
          <w:lang w:val="es-CO" w:eastAsia="zh-CN"/>
        </w:rPr>
        <w:t xml:space="preserve"> y la respuesta que ofrece </w:t>
      </w:r>
      <w:r w:rsidRPr="00A038DA">
        <w:rPr>
          <w:rFonts w:ascii="Times New Roman" w:eastAsia="SimSun" w:hAnsi="Times New Roman" w:cs="Times New Roman"/>
          <w:sz w:val="24"/>
          <w:szCs w:val="24"/>
          <w:lang w:val="es-CO" w:eastAsia="zh-CN"/>
        </w:rPr>
        <w:lastRenderedPageBreak/>
        <w:t xml:space="preserve">mediante el uso de </w:t>
      </w:r>
      <w:r w:rsidR="00DA270A"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memes</w:t>
      </w:r>
      <w:r w:rsidR="00DA270A"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lo cual está </w:t>
      </w:r>
      <w:r w:rsidR="00DA270A" w:rsidRPr="00A038DA">
        <w:rPr>
          <w:rFonts w:ascii="Times New Roman" w:eastAsia="SimSun" w:hAnsi="Times New Roman" w:cs="Times New Roman"/>
          <w:sz w:val="24"/>
          <w:szCs w:val="24"/>
          <w:lang w:val="es-CO" w:eastAsia="zh-CN"/>
        </w:rPr>
        <w:t>en consonancia con</w:t>
      </w:r>
      <w:r w:rsidRPr="00A038DA">
        <w:rPr>
          <w:rFonts w:ascii="Times New Roman" w:eastAsia="SimSun" w:hAnsi="Times New Roman" w:cs="Times New Roman"/>
          <w:sz w:val="24"/>
          <w:szCs w:val="24"/>
          <w:lang w:val="es-CO" w:eastAsia="zh-CN"/>
        </w:rPr>
        <w:t xml:space="preserve"> las formas de expresión que utilizan los estudiantes para comentar emociones o dar a conocer un mensaje. En ese sentido, la aplicación </w:t>
      </w:r>
      <w:r w:rsidR="00DA270A" w:rsidRPr="00A038DA">
        <w:rPr>
          <w:rFonts w:ascii="Times New Roman" w:eastAsia="SimSun" w:hAnsi="Times New Roman" w:cs="Times New Roman"/>
          <w:sz w:val="24"/>
          <w:szCs w:val="24"/>
          <w:lang w:val="es-CO" w:eastAsia="zh-CN"/>
        </w:rPr>
        <w:t>Q</w:t>
      </w:r>
      <w:r w:rsidRPr="00A038DA">
        <w:rPr>
          <w:rFonts w:ascii="Times New Roman" w:eastAsia="SimSun" w:hAnsi="Times New Roman" w:cs="Times New Roman"/>
          <w:sz w:val="24"/>
          <w:szCs w:val="24"/>
          <w:lang w:val="es-CO" w:eastAsia="zh-CN"/>
        </w:rPr>
        <w:t>uizizz cumple con las características para desarrollar sesiones de aprendizaje que involucren la gamificación, varias formas de participación y organización de la actividad conjunta de los estudiantes.</w:t>
      </w:r>
    </w:p>
    <w:p w14:paraId="37637A61" w14:textId="6DDF7A37"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Los aprendizajes de los estudiantes mejoraron al interactuar y recibir retroalimentación positiva por la aplicación</w:t>
      </w:r>
      <w:r w:rsidR="00DA6DB7"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la tensión que se tiene al momento de presentar una prueba se disminuye en la medida en que son conscientes de </w:t>
      </w:r>
      <w:r w:rsidR="00DA6DB7" w:rsidRPr="00A038DA">
        <w:rPr>
          <w:rFonts w:ascii="Times New Roman" w:eastAsia="SimSun" w:hAnsi="Times New Roman" w:cs="Times New Roman"/>
          <w:sz w:val="24"/>
          <w:szCs w:val="24"/>
          <w:lang w:val="es-CO" w:eastAsia="zh-CN"/>
        </w:rPr>
        <w:t xml:space="preserve">que </w:t>
      </w:r>
      <w:r w:rsidRPr="00A038DA">
        <w:rPr>
          <w:rFonts w:ascii="Times New Roman" w:eastAsia="SimSun" w:hAnsi="Times New Roman" w:cs="Times New Roman"/>
          <w:sz w:val="24"/>
          <w:szCs w:val="24"/>
          <w:lang w:val="es-CO" w:eastAsia="zh-CN"/>
        </w:rPr>
        <w:t xml:space="preserve">sus dificultades o lagunas se pueden superar </w:t>
      </w:r>
      <w:r w:rsidR="00DA6DB7" w:rsidRPr="00A038DA">
        <w:rPr>
          <w:rFonts w:ascii="Times New Roman" w:eastAsia="SimSun" w:hAnsi="Times New Roman" w:cs="Times New Roman"/>
          <w:sz w:val="24"/>
          <w:szCs w:val="24"/>
          <w:lang w:val="es-CO" w:eastAsia="zh-CN"/>
        </w:rPr>
        <w:t>siempre</w:t>
      </w:r>
      <w:r w:rsidRPr="00A038DA">
        <w:rPr>
          <w:rFonts w:ascii="Times New Roman" w:eastAsia="SimSun" w:hAnsi="Times New Roman" w:cs="Times New Roman"/>
          <w:sz w:val="24"/>
          <w:szCs w:val="24"/>
          <w:lang w:val="es-CO" w:eastAsia="zh-CN"/>
        </w:rPr>
        <w:t xml:space="preserve"> que se comprometa</w:t>
      </w:r>
      <w:r w:rsidR="00DA6DB7" w:rsidRPr="00A038DA">
        <w:rPr>
          <w:rFonts w:ascii="Times New Roman" w:eastAsia="SimSun" w:hAnsi="Times New Roman" w:cs="Times New Roman"/>
          <w:sz w:val="24"/>
          <w:szCs w:val="24"/>
          <w:lang w:val="es-CO" w:eastAsia="zh-CN"/>
        </w:rPr>
        <w:t>n</w:t>
      </w:r>
      <w:r w:rsidRPr="00A038DA">
        <w:rPr>
          <w:rFonts w:ascii="Times New Roman" w:eastAsia="SimSun" w:hAnsi="Times New Roman" w:cs="Times New Roman"/>
          <w:sz w:val="24"/>
          <w:szCs w:val="24"/>
          <w:lang w:val="es-CO" w:eastAsia="zh-CN"/>
        </w:rPr>
        <w:t xml:space="preserve"> y participe</w:t>
      </w:r>
      <w:r w:rsidR="00DA6DB7" w:rsidRPr="00A038DA">
        <w:rPr>
          <w:rFonts w:ascii="Times New Roman" w:eastAsia="SimSun" w:hAnsi="Times New Roman" w:cs="Times New Roman"/>
          <w:sz w:val="24"/>
          <w:szCs w:val="24"/>
          <w:lang w:val="es-CO" w:eastAsia="zh-CN"/>
        </w:rPr>
        <w:t>n</w:t>
      </w:r>
      <w:r w:rsidRPr="00A038DA">
        <w:rPr>
          <w:rFonts w:ascii="Times New Roman" w:eastAsia="SimSun" w:hAnsi="Times New Roman" w:cs="Times New Roman"/>
          <w:sz w:val="24"/>
          <w:szCs w:val="24"/>
          <w:lang w:val="es-CO" w:eastAsia="zh-CN"/>
        </w:rPr>
        <w:t xml:space="preserve"> activamente en el proceso de aprendizaje. Esto brinda la oportunidad de introducir nuevos conceptos que favorezcan </w:t>
      </w:r>
      <w:r w:rsidR="00DA6DB7" w:rsidRPr="00A038DA">
        <w:rPr>
          <w:rFonts w:ascii="Times New Roman" w:eastAsia="SimSun" w:hAnsi="Times New Roman" w:cs="Times New Roman"/>
          <w:sz w:val="24"/>
          <w:szCs w:val="24"/>
          <w:lang w:val="es-CO" w:eastAsia="zh-CN"/>
        </w:rPr>
        <w:t xml:space="preserve">su </w:t>
      </w:r>
      <w:r w:rsidRPr="00A038DA">
        <w:rPr>
          <w:rFonts w:ascii="Times New Roman" w:eastAsia="SimSun" w:hAnsi="Times New Roman" w:cs="Times New Roman"/>
          <w:sz w:val="24"/>
          <w:szCs w:val="24"/>
          <w:lang w:val="es-CO" w:eastAsia="zh-CN"/>
        </w:rPr>
        <w:t>evolución cognitiva.</w:t>
      </w:r>
    </w:p>
    <w:p w14:paraId="7E5AA890" w14:textId="7ACF58B7"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Otra de las ventajas que tiene </w:t>
      </w:r>
      <w:r w:rsidR="00DA6DB7" w:rsidRPr="00A038DA">
        <w:rPr>
          <w:rFonts w:ascii="Times New Roman" w:eastAsia="SimSun" w:hAnsi="Times New Roman" w:cs="Times New Roman"/>
          <w:sz w:val="24"/>
          <w:szCs w:val="24"/>
          <w:lang w:val="es-CO" w:eastAsia="zh-CN"/>
        </w:rPr>
        <w:t>Q</w:t>
      </w:r>
      <w:r w:rsidRPr="00A038DA">
        <w:rPr>
          <w:rFonts w:ascii="Times New Roman" w:eastAsia="SimSun" w:hAnsi="Times New Roman" w:cs="Times New Roman"/>
          <w:sz w:val="24"/>
          <w:szCs w:val="24"/>
          <w:lang w:val="es-CO" w:eastAsia="zh-CN"/>
        </w:rPr>
        <w:t xml:space="preserve">uizizz es su banco de actividades en las que los profesores no necesariamente deben diseñar sus propias actividades evaluativas, sino que pueden usar aquellas que han sido </w:t>
      </w:r>
      <w:r w:rsidR="00A87042" w:rsidRPr="00A038DA">
        <w:rPr>
          <w:rFonts w:ascii="Times New Roman" w:eastAsia="SimSun" w:hAnsi="Times New Roman" w:cs="Times New Roman"/>
          <w:sz w:val="24"/>
          <w:szCs w:val="24"/>
          <w:lang w:val="es-CO" w:eastAsia="zh-CN"/>
        </w:rPr>
        <w:t xml:space="preserve">creadas </w:t>
      </w:r>
      <w:r w:rsidRPr="00A038DA">
        <w:rPr>
          <w:rFonts w:ascii="Times New Roman" w:eastAsia="SimSun" w:hAnsi="Times New Roman" w:cs="Times New Roman"/>
          <w:sz w:val="24"/>
          <w:szCs w:val="24"/>
          <w:lang w:val="es-CO" w:eastAsia="zh-CN"/>
        </w:rPr>
        <w:t>por otros profesores o usuarios y</w:t>
      </w:r>
      <w:r w:rsidR="00DA6DB7"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si así lo consideran, pueden editarlas para que cumplan con sus expectativas. Esto crea una copia de la actividad y la almacena en el perfil del profesor. Por otro lado, al diseñar una actividad, el profesor puede saber cuántas veces ha sido usada, lo cual permite conocer el impacto que ha tenido el cuestionario por el número de vistas</w:t>
      </w:r>
      <w:r w:rsidR="00BF1A86"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w:t>
      </w:r>
      <w:r w:rsidR="00BF1A86" w:rsidRPr="00A038DA">
        <w:rPr>
          <w:rFonts w:ascii="Times New Roman" w:eastAsia="SimSun" w:hAnsi="Times New Roman" w:cs="Times New Roman"/>
          <w:sz w:val="24"/>
          <w:szCs w:val="24"/>
          <w:lang w:val="es-CO" w:eastAsia="zh-CN"/>
        </w:rPr>
        <w:t>también</w:t>
      </w:r>
      <w:r w:rsidRPr="00A038DA">
        <w:rPr>
          <w:rFonts w:ascii="Times New Roman" w:eastAsia="SimSun" w:hAnsi="Times New Roman" w:cs="Times New Roman"/>
          <w:sz w:val="24"/>
          <w:szCs w:val="24"/>
          <w:lang w:val="es-CO" w:eastAsia="zh-CN"/>
        </w:rPr>
        <w:t xml:space="preserve">, al buscar un juego en la base de datos, la plataforma los organiza por popularidad y esta se asigna con base </w:t>
      </w:r>
      <w:r w:rsidR="00BF1A86" w:rsidRPr="00A038DA">
        <w:rPr>
          <w:rFonts w:ascii="Times New Roman" w:eastAsia="SimSun" w:hAnsi="Times New Roman" w:cs="Times New Roman"/>
          <w:sz w:val="24"/>
          <w:szCs w:val="24"/>
          <w:lang w:val="es-CO" w:eastAsia="zh-CN"/>
        </w:rPr>
        <w:t>en</w:t>
      </w:r>
      <w:r w:rsidRPr="00A038DA">
        <w:rPr>
          <w:rFonts w:ascii="Times New Roman" w:eastAsia="SimSun" w:hAnsi="Times New Roman" w:cs="Times New Roman"/>
          <w:sz w:val="24"/>
          <w:szCs w:val="24"/>
          <w:lang w:val="es-CO" w:eastAsia="zh-CN"/>
        </w:rPr>
        <w:t xml:space="preserve"> la cantidad de veces que ha sido jugado.</w:t>
      </w:r>
    </w:p>
    <w:p w14:paraId="77018788" w14:textId="2D4E28D2" w:rsidR="0085670D"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Las competiciones en grupo le aportan a la clase la oportunidad de mantener la atención de los estudiantes</w:t>
      </w:r>
      <w:r w:rsidR="00BF1A86"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dado que estos quieren obtener el mayor puntaje posible</w:t>
      </w:r>
      <w:r w:rsidR="00ED34A7"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y para esto se necesita que contesten de manera satisfactoria las preguntas del cuestionario. Esta forma de trabajo en particular favorece el aprendizaje colaborativo y la consecución de logros conjuntos en el aprendizaje de las matemáticas.</w:t>
      </w:r>
    </w:p>
    <w:p w14:paraId="10B969EA" w14:textId="7F8B57A4" w:rsidR="009B4C8C" w:rsidRPr="00A038DA" w:rsidRDefault="0085670D" w:rsidP="005265A4">
      <w:pPr>
        <w:spacing w:after="0" w:line="360" w:lineRule="auto"/>
        <w:ind w:firstLine="709"/>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En futuros estudios se puede revisar la perspectiva de los estudiantes sobre el uso de herramientas digitales para la evaluación del aprendizaje y el impacto en el aprendizaje de las matemáticas escolares, a</w:t>
      </w:r>
      <w:r w:rsidR="00BF1A86" w:rsidRPr="00A038DA">
        <w:rPr>
          <w:rFonts w:ascii="Times New Roman" w:eastAsia="SimSun" w:hAnsi="Times New Roman" w:cs="Times New Roman"/>
          <w:sz w:val="24"/>
          <w:szCs w:val="24"/>
          <w:lang w:val="es-CO" w:eastAsia="zh-CN"/>
        </w:rPr>
        <w:t>simismo</w:t>
      </w:r>
      <w:r w:rsidRPr="00A038DA">
        <w:rPr>
          <w:rFonts w:ascii="Times New Roman" w:eastAsia="SimSun" w:hAnsi="Times New Roman" w:cs="Times New Roman"/>
          <w:sz w:val="24"/>
          <w:szCs w:val="24"/>
          <w:lang w:val="es-CO" w:eastAsia="zh-CN"/>
        </w:rPr>
        <w:t>, comparar los resultados de pruebas tradicionales y pruebas con este tipo de herramientas.</w:t>
      </w:r>
    </w:p>
    <w:p w14:paraId="5A0D8728" w14:textId="77777777" w:rsidR="009B4C8C" w:rsidRPr="00A038DA" w:rsidRDefault="009B4C8C">
      <w:pPr>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br w:type="page"/>
      </w:r>
    </w:p>
    <w:p w14:paraId="7896C50C" w14:textId="466A43CA" w:rsidR="0085670D" w:rsidRPr="00A038DA" w:rsidRDefault="00BB4B6A" w:rsidP="00B04907">
      <w:pPr>
        <w:spacing w:after="0" w:line="360" w:lineRule="auto"/>
        <w:jc w:val="both"/>
        <w:rPr>
          <w:rFonts w:ascii="Times New Roman" w:eastAsia="SimSun" w:hAnsi="Times New Roman" w:cs="Times New Roman"/>
          <w:b/>
          <w:sz w:val="24"/>
          <w:szCs w:val="24"/>
          <w:lang w:val="es-CO" w:eastAsia="zh-CN"/>
        </w:rPr>
      </w:pPr>
      <w:r w:rsidRPr="00A038DA">
        <w:rPr>
          <w:rFonts w:ascii="Times New Roman" w:eastAsia="SimSun" w:hAnsi="Times New Roman" w:cs="Times New Roman"/>
          <w:b/>
          <w:sz w:val="24"/>
          <w:szCs w:val="24"/>
          <w:highlight w:val="yellow"/>
          <w:lang w:val="es-CO" w:eastAsia="zh-CN"/>
        </w:rPr>
        <w:lastRenderedPageBreak/>
        <w:t>#2</w:t>
      </w:r>
      <w:r w:rsidRPr="00A038DA">
        <w:rPr>
          <w:rFonts w:ascii="Times New Roman" w:eastAsia="SimSun" w:hAnsi="Times New Roman" w:cs="Times New Roman"/>
          <w:b/>
          <w:sz w:val="24"/>
          <w:szCs w:val="24"/>
          <w:lang w:val="es-CO" w:eastAsia="zh-CN"/>
        </w:rPr>
        <w:t xml:space="preserve"> </w:t>
      </w:r>
      <w:r w:rsidR="0085670D" w:rsidRPr="00A038DA">
        <w:rPr>
          <w:rFonts w:ascii="Times New Roman" w:eastAsia="SimSun" w:hAnsi="Times New Roman" w:cs="Times New Roman"/>
          <w:b/>
          <w:sz w:val="24"/>
          <w:szCs w:val="24"/>
          <w:lang w:val="es-CO" w:eastAsia="zh-CN"/>
        </w:rPr>
        <w:t xml:space="preserve">Referencias </w:t>
      </w:r>
    </w:p>
    <w:p w14:paraId="4B126009" w14:textId="1C444276"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n-US" w:eastAsia="zh-CN"/>
        </w:rPr>
      </w:pPr>
      <w:r w:rsidRPr="00A038DA">
        <w:rPr>
          <w:rFonts w:ascii="Times New Roman" w:eastAsia="SimSun" w:hAnsi="Times New Roman" w:cs="Times New Roman"/>
          <w:sz w:val="24"/>
          <w:szCs w:val="24"/>
          <w:lang w:val="es-CO" w:eastAsia="zh-CN"/>
        </w:rPr>
        <w:t>Badoiu, G. A., Escrig-Tena, A. B., Segarra-Ciprés, M., García-Juan, B.</w:t>
      </w:r>
      <w:r w:rsidR="00CA6EAA"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y Salvador-Gómez, A. (2021). Herramientas de gamificación: efectos sobre el aprendizaje significativo, el </w:t>
      </w:r>
      <w:r w:rsidRPr="00A038DA">
        <w:rPr>
          <w:rFonts w:ascii="Times New Roman" w:eastAsia="SimSun" w:hAnsi="Times New Roman" w:cs="Times New Roman"/>
          <w:i/>
          <w:iCs/>
          <w:sz w:val="24"/>
          <w:szCs w:val="24"/>
          <w:highlight w:val="green"/>
          <w:lang w:val="es-CO" w:eastAsia="zh-CN"/>
        </w:rPr>
        <w:t>engagement</w:t>
      </w:r>
      <w:r w:rsidRPr="00A038DA">
        <w:rPr>
          <w:rFonts w:ascii="Times New Roman" w:eastAsia="SimSun" w:hAnsi="Times New Roman" w:cs="Times New Roman"/>
          <w:sz w:val="24"/>
          <w:szCs w:val="24"/>
          <w:lang w:val="es-CO" w:eastAsia="zh-CN"/>
        </w:rPr>
        <w:t xml:space="preserve"> y el estrés de los estudiantes. En F.J. Garrigós, S. Estellés, I. Lengua y Y. Narangajavana (</w:t>
      </w:r>
      <w:r w:rsidR="0059094B" w:rsidRPr="00A038DA">
        <w:rPr>
          <w:rFonts w:ascii="Times New Roman" w:eastAsia="SimSun" w:hAnsi="Times New Roman" w:cs="Times New Roman"/>
          <w:sz w:val="24"/>
          <w:szCs w:val="24"/>
          <w:lang w:val="es-CO" w:eastAsia="zh-CN"/>
        </w:rPr>
        <w:t>editors</w:t>
      </w:r>
      <w:r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i/>
          <w:iCs/>
          <w:sz w:val="24"/>
          <w:szCs w:val="24"/>
          <w:highlight w:val="green"/>
          <w:lang w:val="es-CO" w:eastAsia="zh-CN"/>
        </w:rPr>
        <w:t xml:space="preserve">Proceedings INNODOCT/20. </w:t>
      </w:r>
      <w:r w:rsidRPr="00A038DA">
        <w:rPr>
          <w:rFonts w:ascii="Times New Roman" w:eastAsia="SimSun" w:hAnsi="Times New Roman" w:cs="Times New Roman"/>
          <w:i/>
          <w:iCs/>
          <w:sz w:val="24"/>
          <w:szCs w:val="24"/>
          <w:highlight w:val="green"/>
          <w:lang w:val="en-US" w:eastAsia="zh-CN"/>
        </w:rPr>
        <w:t>International Conference on Innovation, Documentation and Education</w:t>
      </w:r>
      <w:r w:rsidRPr="00A038DA">
        <w:rPr>
          <w:rFonts w:ascii="Times New Roman" w:eastAsia="SimSun" w:hAnsi="Times New Roman" w:cs="Times New Roman"/>
          <w:sz w:val="24"/>
          <w:szCs w:val="24"/>
          <w:lang w:val="en-US" w:eastAsia="zh-CN"/>
        </w:rPr>
        <w:t xml:space="preserve"> (pp. 487</w:t>
      </w:r>
      <w:r w:rsidR="00DF422B" w:rsidRPr="00A038DA">
        <w:rPr>
          <w:rFonts w:ascii="Times New Roman" w:eastAsia="SimSun" w:hAnsi="Times New Roman" w:cs="Times New Roman"/>
          <w:sz w:val="24"/>
          <w:szCs w:val="24"/>
          <w:lang w:val="en-US" w:eastAsia="zh-CN"/>
        </w:rPr>
        <w:t>-</w:t>
      </w:r>
      <w:r w:rsidRPr="00A038DA">
        <w:rPr>
          <w:rFonts w:ascii="Times New Roman" w:eastAsia="SimSun" w:hAnsi="Times New Roman" w:cs="Times New Roman"/>
          <w:sz w:val="24"/>
          <w:szCs w:val="24"/>
          <w:lang w:val="en-US" w:eastAsia="zh-CN"/>
        </w:rPr>
        <w:t xml:space="preserve">494). Editorial Universitat Politècnica de València. </w:t>
      </w:r>
      <w:hyperlink r:id="rId23" w:history="1">
        <w:r w:rsidR="00DF422B" w:rsidRPr="00A038DA">
          <w:rPr>
            <w:rStyle w:val="Hipervnculo"/>
            <w:rFonts w:ascii="Times New Roman" w:eastAsia="SimSun" w:hAnsi="Times New Roman" w:cs="Times New Roman"/>
            <w:sz w:val="24"/>
            <w:szCs w:val="24"/>
            <w:lang w:val="en-US" w:eastAsia="zh-CN"/>
          </w:rPr>
          <w:t>https://doi.org/10.4995/INN2020.2020.11848</w:t>
        </w:r>
      </w:hyperlink>
      <w:r w:rsidR="00DF422B" w:rsidRPr="00A038DA">
        <w:rPr>
          <w:rFonts w:ascii="Times New Roman" w:eastAsia="SimSun" w:hAnsi="Times New Roman" w:cs="Times New Roman"/>
          <w:sz w:val="24"/>
          <w:szCs w:val="24"/>
          <w:lang w:val="en-US" w:eastAsia="zh-CN"/>
        </w:rPr>
        <w:t xml:space="preserve"> </w:t>
      </w:r>
    </w:p>
    <w:p w14:paraId="1AFB0AB8" w14:textId="4C158CBC"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n-US" w:eastAsia="zh-CN"/>
        </w:rPr>
      </w:pPr>
      <w:r w:rsidRPr="00A038DA">
        <w:rPr>
          <w:rFonts w:ascii="Times New Roman" w:eastAsia="SimSun" w:hAnsi="Times New Roman" w:cs="Times New Roman"/>
          <w:sz w:val="24"/>
          <w:szCs w:val="24"/>
          <w:lang w:val="en-US" w:eastAsia="zh-CN"/>
        </w:rPr>
        <w:t xml:space="preserve">Bell, L. (2001). Preparing tomorrow's teachers to use technology: Perspectives of the leaders of twelve national education associations. </w:t>
      </w:r>
      <w:r w:rsidRPr="00A038DA">
        <w:rPr>
          <w:rFonts w:ascii="Times New Roman" w:eastAsia="SimSun" w:hAnsi="Times New Roman" w:cs="Times New Roman"/>
          <w:i/>
          <w:iCs/>
          <w:sz w:val="24"/>
          <w:szCs w:val="24"/>
          <w:highlight w:val="green"/>
          <w:lang w:val="en-US" w:eastAsia="zh-CN"/>
        </w:rPr>
        <w:t>Contemporary Issues in Technology and Teacher Education,</w:t>
      </w:r>
      <w:r w:rsidRPr="00A038DA">
        <w:rPr>
          <w:rFonts w:ascii="Times New Roman" w:eastAsia="SimSun" w:hAnsi="Times New Roman" w:cs="Times New Roman"/>
          <w:sz w:val="24"/>
          <w:szCs w:val="24"/>
          <w:lang w:val="en-US" w:eastAsia="zh-CN"/>
        </w:rPr>
        <w:t xml:space="preserve"> </w:t>
      </w:r>
      <w:r w:rsidR="005F1501" w:rsidRPr="00A038DA">
        <w:rPr>
          <w:rFonts w:ascii="Times New Roman" w:eastAsia="SimSun" w:hAnsi="Times New Roman" w:cs="Times New Roman"/>
          <w:i/>
          <w:iCs/>
          <w:sz w:val="24"/>
          <w:szCs w:val="24"/>
          <w:highlight w:val="green"/>
          <w:lang w:val="en-US" w:eastAsia="zh-CN"/>
        </w:rPr>
        <w:t>1</w:t>
      </w:r>
      <w:r w:rsidRPr="00A038DA">
        <w:rPr>
          <w:rFonts w:ascii="Times New Roman" w:eastAsia="SimSun" w:hAnsi="Times New Roman" w:cs="Times New Roman"/>
          <w:sz w:val="24"/>
          <w:szCs w:val="24"/>
          <w:lang w:val="en-US" w:eastAsia="zh-CN"/>
        </w:rPr>
        <w:t>(4) 517</w:t>
      </w:r>
      <w:r w:rsidR="005F1501" w:rsidRPr="00A038DA">
        <w:rPr>
          <w:rFonts w:ascii="Times New Roman" w:eastAsia="SimSun" w:hAnsi="Times New Roman" w:cs="Times New Roman"/>
          <w:sz w:val="24"/>
          <w:szCs w:val="24"/>
          <w:lang w:val="en-US" w:eastAsia="zh-CN"/>
        </w:rPr>
        <w:t>-</w:t>
      </w:r>
      <w:r w:rsidRPr="00A038DA">
        <w:rPr>
          <w:rFonts w:ascii="Times New Roman" w:eastAsia="SimSun" w:hAnsi="Times New Roman" w:cs="Times New Roman"/>
          <w:sz w:val="24"/>
          <w:szCs w:val="24"/>
          <w:lang w:val="en-US" w:eastAsia="zh-CN"/>
        </w:rPr>
        <w:t xml:space="preserve">534. </w:t>
      </w:r>
      <w:hyperlink r:id="rId24" w:history="1">
        <w:r w:rsidR="006F4399" w:rsidRPr="00A038DA">
          <w:rPr>
            <w:rStyle w:val="Hipervnculo"/>
            <w:rFonts w:ascii="Times New Roman" w:eastAsia="SimSun" w:hAnsi="Times New Roman" w:cs="Times New Roman"/>
            <w:sz w:val="24"/>
            <w:szCs w:val="24"/>
            <w:lang w:val="en-US" w:eastAsia="zh-CN"/>
          </w:rPr>
          <w:t>https://citejournal.org/volume-1/issue-4-01/general/article1-htm-31/</w:t>
        </w:r>
      </w:hyperlink>
      <w:r w:rsidR="006F4399" w:rsidRPr="00A038DA">
        <w:rPr>
          <w:rFonts w:ascii="Times New Roman" w:eastAsia="SimSun" w:hAnsi="Times New Roman" w:cs="Times New Roman"/>
          <w:sz w:val="24"/>
          <w:szCs w:val="24"/>
          <w:lang w:val="en-US" w:eastAsia="zh-CN"/>
        </w:rPr>
        <w:t xml:space="preserve"> </w:t>
      </w:r>
    </w:p>
    <w:p w14:paraId="5A41EC78" w14:textId="61DD4B4F" w:rsidR="004E0093" w:rsidRPr="00A038DA" w:rsidRDefault="004E0093" w:rsidP="004E0093">
      <w:pPr>
        <w:spacing w:after="0" w:line="360" w:lineRule="auto"/>
        <w:ind w:left="567" w:hanging="567"/>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n-US" w:eastAsia="zh-CN"/>
        </w:rPr>
        <w:t>Cabero-Almenara, J.</w:t>
      </w:r>
      <w:r w:rsidR="006F4399" w:rsidRPr="00A038DA">
        <w:rPr>
          <w:rFonts w:ascii="Times New Roman" w:eastAsia="SimSun" w:hAnsi="Times New Roman" w:cs="Times New Roman"/>
          <w:sz w:val="24"/>
          <w:szCs w:val="24"/>
          <w:lang w:val="en-US" w:eastAsia="zh-CN"/>
        </w:rPr>
        <w:t>,</w:t>
      </w:r>
      <w:r w:rsidRPr="00A038DA">
        <w:rPr>
          <w:rFonts w:ascii="Times New Roman" w:eastAsia="SimSun" w:hAnsi="Times New Roman" w:cs="Times New Roman"/>
          <w:sz w:val="24"/>
          <w:szCs w:val="24"/>
          <w:lang w:val="en-US" w:eastAsia="zh-CN"/>
        </w:rPr>
        <w:t xml:space="preserve"> y Llorente-Cejudo, M. C. (2007). </w:t>
      </w:r>
      <w:r w:rsidRPr="00A038DA">
        <w:rPr>
          <w:rFonts w:ascii="Times New Roman" w:eastAsia="SimSun" w:hAnsi="Times New Roman" w:cs="Times New Roman"/>
          <w:sz w:val="24"/>
          <w:szCs w:val="24"/>
          <w:lang w:val="es-CO" w:eastAsia="zh-CN"/>
        </w:rPr>
        <w:t xml:space="preserve">La interacción en el aprendizaje en red: uso de herramientas, elementos de análisis y posibilidades educativas. </w:t>
      </w:r>
      <w:r w:rsidRPr="00A038DA">
        <w:rPr>
          <w:rFonts w:ascii="Times New Roman" w:eastAsia="SimSun" w:hAnsi="Times New Roman" w:cs="Times New Roman"/>
          <w:i/>
          <w:iCs/>
          <w:sz w:val="24"/>
          <w:szCs w:val="24"/>
          <w:highlight w:val="green"/>
          <w:lang w:val="es-CO" w:eastAsia="zh-CN"/>
        </w:rPr>
        <w:t>RIED. Revista Iberoamericana de Educación a Distancia</w:t>
      </w:r>
      <w:r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i/>
          <w:iCs/>
          <w:sz w:val="24"/>
          <w:szCs w:val="24"/>
          <w:highlight w:val="green"/>
          <w:lang w:val="es-CO" w:eastAsia="zh-CN"/>
        </w:rPr>
        <w:t>10</w:t>
      </w:r>
      <w:r w:rsidRPr="00A038DA">
        <w:rPr>
          <w:rFonts w:ascii="Times New Roman" w:eastAsia="SimSun" w:hAnsi="Times New Roman" w:cs="Times New Roman"/>
          <w:sz w:val="24"/>
          <w:szCs w:val="24"/>
          <w:lang w:val="es-CO" w:eastAsia="zh-CN"/>
        </w:rPr>
        <w:t xml:space="preserve">(2), 97-123. </w:t>
      </w:r>
      <w:hyperlink r:id="rId25" w:history="1">
        <w:r w:rsidR="00FC43EC" w:rsidRPr="00A038DA">
          <w:rPr>
            <w:rStyle w:val="Hipervnculo"/>
            <w:rFonts w:ascii="Times New Roman" w:eastAsia="SimSun" w:hAnsi="Times New Roman" w:cs="Times New Roman"/>
            <w:sz w:val="24"/>
            <w:szCs w:val="24"/>
            <w:lang w:val="es-CO" w:eastAsia="zh-CN"/>
          </w:rPr>
          <w:t>https://doi.org/10.5944/ried.2.10.995</w:t>
        </w:r>
      </w:hyperlink>
      <w:r w:rsidR="00FC43EC" w:rsidRPr="00A038DA">
        <w:rPr>
          <w:rFonts w:ascii="Times New Roman" w:eastAsia="SimSun" w:hAnsi="Times New Roman" w:cs="Times New Roman"/>
          <w:sz w:val="24"/>
          <w:szCs w:val="24"/>
          <w:lang w:val="es-CO" w:eastAsia="zh-CN"/>
        </w:rPr>
        <w:t xml:space="preserve"> </w:t>
      </w:r>
    </w:p>
    <w:p w14:paraId="11DA6C24" w14:textId="0F4D89C7" w:rsidR="004E0093" w:rsidRPr="00A038DA" w:rsidRDefault="004E0093" w:rsidP="004E0093">
      <w:pPr>
        <w:spacing w:after="0" w:line="360" w:lineRule="auto"/>
        <w:ind w:left="567" w:hanging="567"/>
        <w:jc w:val="both"/>
        <w:rPr>
          <w:rFonts w:ascii="Times New Roman" w:eastAsia="SimSun" w:hAnsi="Times New Roman" w:cs="Times New Roman"/>
          <w:sz w:val="24"/>
          <w:szCs w:val="24"/>
          <w:lang w:val="pt-BR" w:eastAsia="zh-CN"/>
        </w:rPr>
      </w:pPr>
      <w:r w:rsidRPr="00A038DA">
        <w:rPr>
          <w:rFonts w:ascii="Times New Roman" w:eastAsia="SimSun" w:hAnsi="Times New Roman" w:cs="Times New Roman"/>
          <w:sz w:val="24"/>
          <w:szCs w:val="24"/>
          <w:lang w:val="pt-BR" w:eastAsia="zh-CN"/>
        </w:rPr>
        <w:t>Campos da Silveira, A., Ximenes Martins, R.</w:t>
      </w:r>
      <w:r w:rsidR="00FC43EC" w:rsidRPr="00A038DA">
        <w:rPr>
          <w:rFonts w:ascii="Times New Roman" w:eastAsia="SimSun" w:hAnsi="Times New Roman" w:cs="Times New Roman"/>
          <w:sz w:val="24"/>
          <w:szCs w:val="24"/>
          <w:lang w:val="pt-BR" w:eastAsia="zh-CN"/>
        </w:rPr>
        <w:t>,</w:t>
      </w:r>
      <w:r w:rsidRPr="00A038DA">
        <w:rPr>
          <w:rFonts w:ascii="Times New Roman" w:eastAsia="SimSun" w:hAnsi="Times New Roman" w:cs="Times New Roman"/>
          <w:sz w:val="24"/>
          <w:szCs w:val="24"/>
          <w:lang w:val="pt-BR" w:eastAsia="zh-CN"/>
        </w:rPr>
        <w:t xml:space="preserve"> y Oliveira Vieira, E. A. (2021). </w:t>
      </w:r>
      <w:r w:rsidR="009A5BC5" w:rsidRPr="00A038DA">
        <w:rPr>
          <w:rFonts w:ascii="Times New Roman" w:eastAsia="SimSun" w:hAnsi="Times New Roman" w:cs="Times New Roman"/>
          <w:i/>
          <w:iCs/>
          <w:sz w:val="24"/>
          <w:szCs w:val="24"/>
          <w:highlight w:val="green"/>
          <w:lang w:val="pt-BR" w:eastAsia="zh-CN"/>
        </w:rPr>
        <w:t>E-Guess</w:t>
      </w:r>
      <w:r w:rsidR="009A5BC5" w:rsidRPr="00A038DA">
        <w:rPr>
          <w:rFonts w:ascii="Times New Roman" w:eastAsia="SimSun" w:hAnsi="Times New Roman" w:cs="Times New Roman"/>
          <w:sz w:val="24"/>
          <w:szCs w:val="24"/>
          <w:lang w:val="pt-BR" w:eastAsia="zh-CN"/>
        </w:rPr>
        <w:t>: Evaluación de usabilidad para juegos educativos</w:t>
      </w:r>
      <w:r w:rsidRPr="00A038DA">
        <w:rPr>
          <w:rFonts w:ascii="Times New Roman" w:eastAsia="SimSun" w:hAnsi="Times New Roman" w:cs="Times New Roman"/>
          <w:sz w:val="24"/>
          <w:szCs w:val="24"/>
          <w:lang w:val="pt-BR" w:eastAsia="zh-CN"/>
        </w:rPr>
        <w:t xml:space="preserve">. </w:t>
      </w:r>
      <w:r w:rsidRPr="00A038DA">
        <w:rPr>
          <w:rFonts w:ascii="Times New Roman" w:eastAsia="SimSun" w:hAnsi="Times New Roman" w:cs="Times New Roman"/>
          <w:i/>
          <w:iCs/>
          <w:sz w:val="24"/>
          <w:szCs w:val="24"/>
          <w:highlight w:val="green"/>
          <w:lang w:val="pt-BR" w:eastAsia="zh-CN"/>
        </w:rPr>
        <w:t>RIED. Revista Iberoamericana de Educación a Distancia, 24</w:t>
      </w:r>
      <w:r w:rsidRPr="00A038DA">
        <w:rPr>
          <w:rFonts w:ascii="Times New Roman" w:eastAsia="SimSun" w:hAnsi="Times New Roman" w:cs="Times New Roman"/>
          <w:sz w:val="24"/>
          <w:szCs w:val="24"/>
          <w:lang w:val="pt-BR" w:eastAsia="zh-CN"/>
        </w:rPr>
        <w:t>(1), 245</w:t>
      </w:r>
      <w:r w:rsidR="009A5BC5" w:rsidRPr="00A038DA">
        <w:rPr>
          <w:rFonts w:ascii="Times New Roman" w:eastAsia="SimSun" w:hAnsi="Times New Roman" w:cs="Times New Roman"/>
          <w:sz w:val="24"/>
          <w:szCs w:val="24"/>
          <w:lang w:val="pt-BR" w:eastAsia="zh-CN"/>
        </w:rPr>
        <w:t>-</w:t>
      </w:r>
      <w:r w:rsidRPr="00A038DA">
        <w:rPr>
          <w:rFonts w:ascii="Times New Roman" w:eastAsia="SimSun" w:hAnsi="Times New Roman" w:cs="Times New Roman"/>
          <w:sz w:val="24"/>
          <w:szCs w:val="24"/>
          <w:lang w:val="pt-BR" w:eastAsia="zh-CN"/>
        </w:rPr>
        <w:t xml:space="preserve">263. </w:t>
      </w:r>
      <w:hyperlink r:id="rId26" w:history="1">
        <w:r w:rsidR="009A5BC5" w:rsidRPr="00A038DA">
          <w:rPr>
            <w:rStyle w:val="Hipervnculo"/>
            <w:rFonts w:ascii="Times New Roman" w:hAnsi="Times New Roman" w:cs="Times New Roman"/>
            <w:sz w:val="24"/>
            <w:szCs w:val="24"/>
            <w:lang w:val="pt-BR"/>
          </w:rPr>
          <w:t>http://dx.doi.org/10.5944/ried.24.1.27690</w:t>
        </w:r>
      </w:hyperlink>
      <w:r w:rsidR="009A5BC5" w:rsidRPr="00A038DA">
        <w:rPr>
          <w:rFonts w:ascii="Times New Roman" w:eastAsia="SimSun" w:hAnsi="Times New Roman" w:cs="Times New Roman"/>
          <w:sz w:val="24"/>
          <w:szCs w:val="24"/>
          <w:lang w:val="pt-BR" w:eastAsia="zh-CN"/>
        </w:rPr>
        <w:t xml:space="preserve"> </w:t>
      </w:r>
    </w:p>
    <w:p w14:paraId="2BD6F954" w14:textId="42773834"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pt-BR" w:eastAsia="zh-CN"/>
        </w:rPr>
        <w:t>Cohen, L., Manion, L.</w:t>
      </w:r>
      <w:r w:rsidR="009A5BC5" w:rsidRPr="00A038DA">
        <w:rPr>
          <w:rFonts w:ascii="Times New Roman" w:eastAsia="SimSun" w:hAnsi="Times New Roman" w:cs="Times New Roman"/>
          <w:sz w:val="24"/>
          <w:szCs w:val="24"/>
          <w:lang w:val="pt-BR" w:eastAsia="zh-CN"/>
        </w:rPr>
        <w:t>, &amp;</w:t>
      </w:r>
      <w:r w:rsidRPr="00A038DA">
        <w:rPr>
          <w:rFonts w:ascii="Times New Roman" w:eastAsia="SimSun" w:hAnsi="Times New Roman" w:cs="Times New Roman"/>
          <w:sz w:val="24"/>
          <w:szCs w:val="24"/>
          <w:lang w:val="pt-BR" w:eastAsia="zh-CN"/>
        </w:rPr>
        <w:t xml:space="preserve"> Morrison, K. (2011). </w:t>
      </w:r>
      <w:r w:rsidRPr="00A038DA">
        <w:rPr>
          <w:rFonts w:ascii="Times New Roman" w:eastAsia="SimSun" w:hAnsi="Times New Roman" w:cs="Times New Roman"/>
          <w:i/>
          <w:iCs/>
          <w:sz w:val="24"/>
          <w:szCs w:val="24"/>
          <w:highlight w:val="green"/>
          <w:lang w:val="en-US" w:eastAsia="zh-CN"/>
        </w:rPr>
        <w:t>Research Methods in Education</w:t>
      </w:r>
      <w:r w:rsidRPr="00A038DA">
        <w:rPr>
          <w:rFonts w:ascii="Times New Roman" w:eastAsia="SimSun" w:hAnsi="Times New Roman" w:cs="Times New Roman"/>
          <w:sz w:val="24"/>
          <w:szCs w:val="24"/>
          <w:lang w:val="en-US" w:eastAsia="zh-CN"/>
        </w:rPr>
        <w:t xml:space="preserve">. </w:t>
      </w:r>
      <w:r w:rsidRPr="00A038DA">
        <w:rPr>
          <w:rFonts w:ascii="Times New Roman" w:eastAsia="SimSun" w:hAnsi="Times New Roman" w:cs="Times New Roman"/>
          <w:sz w:val="24"/>
          <w:szCs w:val="24"/>
          <w:lang w:val="es-CO" w:eastAsia="zh-CN"/>
        </w:rPr>
        <w:t>Routledge.</w:t>
      </w:r>
    </w:p>
    <w:p w14:paraId="7127E61A" w14:textId="6B68577B"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n-US" w:eastAsia="zh-CN"/>
        </w:rPr>
      </w:pPr>
      <w:r w:rsidRPr="00A038DA">
        <w:rPr>
          <w:rFonts w:ascii="Times New Roman" w:eastAsia="SimSun" w:hAnsi="Times New Roman" w:cs="Times New Roman"/>
          <w:sz w:val="24"/>
          <w:szCs w:val="24"/>
          <w:lang w:val="es-CO" w:eastAsia="zh-CN"/>
        </w:rPr>
        <w:t xml:space="preserve">Coll, C. y Martín, E. (2007). La evaluación del aprendizaje en el currículum escolar: una perspectiva constructivista. En C. Coll, T. Martín, M. Mauri, M. Miras, J. Onrubia, I. Solé y A. Zabala (Eds.), </w:t>
      </w:r>
      <w:r w:rsidRPr="00A038DA">
        <w:rPr>
          <w:rFonts w:ascii="Times New Roman" w:eastAsia="SimSun" w:hAnsi="Times New Roman" w:cs="Times New Roman"/>
          <w:i/>
          <w:iCs/>
          <w:sz w:val="24"/>
          <w:szCs w:val="24"/>
          <w:highlight w:val="green"/>
          <w:lang w:val="es-CO" w:eastAsia="zh-CN"/>
        </w:rPr>
        <w:t xml:space="preserve">Constructivismo en el aula </w:t>
      </w:r>
      <w:r w:rsidRPr="00A038DA">
        <w:rPr>
          <w:rFonts w:ascii="Times New Roman" w:eastAsia="SimSun" w:hAnsi="Times New Roman" w:cs="Times New Roman"/>
          <w:sz w:val="24"/>
          <w:szCs w:val="24"/>
          <w:lang w:val="es-CO" w:eastAsia="zh-CN"/>
        </w:rPr>
        <w:t>(pp. 163</w:t>
      </w:r>
      <w:r w:rsidR="007C2925"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183).</w:t>
      </w:r>
      <w:r w:rsidRPr="00A038DA">
        <w:rPr>
          <w:rFonts w:ascii="Times New Roman" w:eastAsia="SimSun" w:hAnsi="Times New Roman" w:cs="Times New Roman"/>
          <w:sz w:val="24"/>
          <w:szCs w:val="24"/>
          <w:lang w:val="en-US" w:eastAsia="zh-CN"/>
        </w:rPr>
        <w:t xml:space="preserve"> Editorial Graó.</w:t>
      </w:r>
    </w:p>
    <w:p w14:paraId="22B36470" w14:textId="624F46AA"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n-US" w:eastAsia="zh-CN"/>
        </w:rPr>
      </w:pPr>
      <w:r w:rsidRPr="00A038DA">
        <w:rPr>
          <w:rFonts w:ascii="Times New Roman" w:eastAsia="SimSun" w:hAnsi="Times New Roman" w:cs="Times New Roman"/>
          <w:sz w:val="24"/>
          <w:szCs w:val="24"/>
          <w:lang w:val="en-US" w:eastAsia="zh-CN"/>
        </w:rPr>
        <w:t xml:space="preserve">Davis, N. (2003). Technology in </w:t>
      </w:r>
      <w:r w:rsidR="007D17BD" w:rsidRPr="00A038DA">
        <w:rPr>
          <w:rFonts w:ascii="Times New Roman" w:eastAsia="SimSun" w:hAnsi="Times New Roman" w:cs="Times New Roman"/>
          <w:sz w:val="24"/>
          <w:szCs w:val="24"/>
          <w:lang w:val="en-US" w:eastAsia="zh-CN"/>
        </w:rPr>
        <w:t xml:space="preserve">Teacher Education </w:t>
      </w:r>
      <w:r w:rsidRPr="00A038DA">
        <w:rPr>
          <w:rFonts w:ascii="Times New Roman" w:eastAsia="SimSun" w:hAnsi="Times New Roman" w:cs="Times New Roman"/>
          <w:sz w:val="24"/>
          <w:szCs w:val="24"/>
          <w:lang w:val="en-US" w:eastAsia="zh-CN"/>
        </w:rPr>
        <w:t xml:space="preserve">in the USA: </w:t>
      </w:r>
      <w:r w:rsidR="007D17BD" w:rsidRPr="00A038DA">
        <w:rPr>
          <w:rFonts w:ascii="Times New Roman" w:eastAsia="SimSun" w:hAnsi="Times New Roman" w:cs="Times New Roman"/>
          <w:sz w:val="24"/>
          <w:szCs w:val="24"/>
          <w:lang w:val="en-US" w:eastAsia="zh-CN"/>
        </w:rPr>
        <w:t xml:space="preserve">What Makes </w:t>
      </w:r>
      <w:r w:rsidRPr="00A038DA">
        <w:rPr>
          <w:rFonts w:ascii="Times New Roman" w:eastAsia="SimSun" w:hAnsi="Times New Roman" w:cs="Times New Roman"/>
          <w:sz w:val="24"/>
          <w:szCs w:val="24"/>
          <w:lang w:val="en-US" w:eastAsia="zh-CN"/>
        </w:rPr>
        <w:t xml:space="preserve">for </w:t>
      </w:r>
      <w:r w:rsidR="007D17BD" w:rsidRPr="00A038DA">
        <w:rPr>
          <w:rFonts w:ascii="Times New Roman" w:eastAsia="SimSun" w:hAnsi="Times New Roman" w:cs="Times New Roman"/>
          <w:sz w:val="24"/>
          <w:szCs w:val="24"/>
          <w:lang w:val="en-US" w:eastAsia="zh-CN"/>
        </w:rPr>
        <w:t>Sustainable Good Practice</w:t>
      </w:r>
      <w:r w:rsidRPr="00A038DA">
        <w:rPr>
          <w:rFonts w:ascii="Times New Roman" w:eastAsia="SimSun" w:hAnsi="Times New Roman" w:cs="Times New Roman"/>
          <w:sz w:val="24"/>
          <w:szCs w:val="24"/>
          <w:lang w:val="en-US" w:eastAsia="zh-CN"/>
        </w:rPr>
        <w:t xml:space="preserve">? </w:t>
      </w:r>
      <w:r w:rsidRPr="00A038DA">
        <w:rPr>
          <w:rFonts w:ascii="Times New Roman" w:eastAsia="SimSun" w:hAnsi="Times New Roman" w:cs="Times New Roman"/>
          <w:i/>
          <w:iCs/>
          <w:sz w:val="24"/>
          <w:szCs w:val="24"/>
          <w:highlight w:val="green"/>
          <w:lang w:val="en-US" w:eastAsia="zh-CN"/>
        </w:rPr>
        <w:t>Technology, Pedagogy and Education, 12</w:t>
      </w:r>
      <w:r w:rsidRPr="00A038DA">
        <w:rPr>
          <w:rFonts w:ascii="Times New Roman" w:eastAsia="SimSun" w:hAnsi="Times New Roman" w:cs="Times New Roman"/>
          <w:sz w:val="24"/>
          <w:szCs w:val="24"/>
          <w:lang w:val="en-US" w:eastAsia="zh-CN"/>
        </w:rPr>
        <w:t>(1), 59</w:t>
      </w:r>
      <w:r w:rsidR="007D17BD" w:rsidRPr="00A038DA">
        <w:rPr>
          <w:rFonts w:ascii="Times New Roman" w:eastAsia="SimSun" w:hAnsi="Times New Roman" w:cs="Times New Roman"/>
          <w:sz w:val="24"/>
          <w:szCs w:val="24"/>
          <w:lang w:val="en-US" w:eastAsia="zh-CN"/>
        </w:rPr>
        <w:t>-</w:t>
      </w:r>
      <w:r w:rsidRPr="00A038DA">
        <w:rPr>
          <w:rFonts w:ascii="Times New Roman" w:eastAsia="SimSun" w:hAnsi="Times New Roman" w:cs="Times New Roman"/>
          <w:sz w:val="24"/>
          <w:szCs w:val="24"/>
          <w:lang w:val="en-US" w:eastAsia="zh-CN"/>
        </w:rPr>
        <w:t xml:space="preserve">84. </w:t>
      </w:r>
      <w:hyperlink r:id="rId27" w:history="1">
        <w:r w:rsidR="007D17BD" w:rsidRPr="00A038DA">
          <w:rPr>
            <w:rStyle w:val="Hipervnculo"/>
            <w:rFonts w:ascii="Times New Roman" w:eastAsia="SimSun" w:hAnsi="Times New Roman" w:cs="Times New Roman"/>
            <w:sz w:val="24"/>
            <w:szCs w:val="24"/>
            <w:lang w:val="en-US" w:eastAsia="zh-CN"/>
          </w:rPr>
          <w:t>https://doi.org/10.1080/14759390300200146</w:t>
        </w:r>
      </w:hyperlink>
      <w:r w:rsidR="007D17BD" w:rsidRPr="00A038DA">
        <w:rPr>
          <w:rFonts w:ascii="Times New Roman" w:eastAsia="SimSun" w:hAnsi="Times New Roman" w:cs="Times New Roman"/>
          <w:sz w:val="24"/>
          <w:szCs w:val="24"/>
          <w:lang w:val="en-US" w:eastAsia="zh-CN"/>
        </w:rPr>
        <w:t xml:space="preserve"> </w:t>
      </w:r>
    </w:p>
    <w:p w14:paraId="325694AF" w14:textId="1B7E7E6D"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n-US" w:eastAsia="zh-CN"/>
        </w:rPr>
      </w:pPr>
      <w:r w:rsidRPr="00A038DA">
        <w:rPr>
          <w:rFonts w:ascii="Times New Roman" w:eastAsia="SimSun" w:hAnsi="Times New Roman" w:cs="Times New Roman"/>
          <w:sz w:val="24"/>
          <w:szCs w:val="24"/>
          <w:lang w:val="es-CO" w:eastAsia="zh-CN"/>
        </w:rPr>
        <w:t xml:space="preserve">Fernández-Ruiz, J. y Panadero, E. (2020). </w:t>
      </w:r>
      <w:r w:rsidRPr="00A038DA">
        <w:rPr>
          <w:rFonts w:ascii="Times New Roman" w:eastAsia="SimSun" w:hAnsi="Times New Roman" w:cs="Times New Roman"/>
          <w:sz w:val="24"/>
          <w:szCs w:val="24"/>
          <w:lang w:val="en-US" w:eastAsia="zh-CN"/>
        </w:rPr>
        <w:t xml:space="preserve">Comparison between </w:t>
      </w:r>
      <w:r w:rsidR="00EB5C31" w:rsidRPr="00A038DA">
        <w:rPr>
          <w:rFonts w:ascii="Times New Roman" w:eastAsia="SimSun" w:hAnsi="Times New Roman" w:cs="Times New Roman"/>
          <w:sz w:val="24"/>
          <w:szCs w:val="24"/>
          <w:lang w:val="en-US" w:eastAsia="zh-CN"/>
        </w:rPr>
        <w:t xml:space="preserve">Conceptions </w:t>
      </w:r>
      <w:r w:rsidRPr="00A038DA">
        <w:rPr>
          <w:rFonts w:ascii="Times New Roman" w:eastAsia="SimSun" w:hAnsi="Times New Roman" w:cs="Times New Roman"/>
          <w:sz w:val="24"/>
          <w:szCs w:val="24"/>
          <w:lang w:val="en-US" w:eastAsia="zh-CN"/>
        </w:rPr>
        <w:t xml:space="preserve">and </w:t>
      </w:r>
      <w:r w:rsidR="00EB5C31" w:rsidRPr="00A038DA">
        <w:rPr>
          <w:rFonts w:ascii="Times New Roman" w:eastAsia="SimSun" w:hAnsi="Times New Roman" w:cs="Times New Roman"/>
          <w:sz w:val="24"/>
          <w:szCs w:val="24"/>
          <w:lang w:val="en-US" w:eastAsia="zh-CN"/>
        </w:rPr>
        <w:t xml:space="preserve">Assessment Practices </w:t>
      </w:r>
      <w:r w:rsidRPr="00A038DA">
        <w:rPr>
          <w:rFonts w:ascii="Times New Roman" w:eastAsia="SimSun" w:hAnsi="Times New Roman" w:cs="Times New Roman"/>
          <w:sz w:val="24"/>
          <w:szCs w:val="24"/>
          <w:lang w:val="en-US" w:eastAsia="zh-CN"/>
        </w:rPr>
        <w:t xml:space="preserve">among </w:t>
      </w:r>
      <w:r w:rsidR="00EB5C31" w:rsidRPr="00A038DA">
        <w:rPr>
          <w:rFonts w:ascii="Times New Roman" w:eastAsia="SimSun" w:hAnsi="Times New Roman" w:cs="Times New Roman"/>
          <w:sz w:val="24"/>
          <w:szCs w:val="24"/>
          <w:lang w:val="en-US" w:eastAsia="zh-CN"/>
        </w:rPr>
        <w:t xml:space="preserve">Secondary Education Teachers: More Differences </w:t>
      </w:r>
      <w:r w:rsidRPr="00A038DA">
        <w:rPr>
          <w:rFonts w:ascii="Times New Roman" w:eastAsia="SimSun" w:hAnsi="Times New Roman" w:cs="Times New Roman"/>
          <w:sz w:val="24"/>
          <w:szCs w:val="24"/>
          <w:lang w:val="en-US" w:eastAsia="zh-CN"/>
        </w:rPr>
        <w:t xml:space="preserve">than </w:t>
      </w:r>
      <w:r w:rsidR="00EB5C31" w:rsidRPr="00A038DA">
        <w:rPr>
          <w:rFonts w:ascii="Times New Roman" w:eastAsia="SimSun" w:hAnsi="Times New Roman" w:cs="Times New Roman"/>
          <w:sz w:val="24"/>
          <w:szCs w:val="24"/>
          <w:lang w:val="en-US" w:eastAsia="zh-CN"/>
        </w:rPr>
        <w:t>Similarities.</w:t>
      </w:r>
      <w:r w:rsidRPr="00A038DA">
        <w:rPr>
          <w:rFonts w:ascii="Times New Roman" w:eastAsia="SimSun" w:hAnsi="Times New Roman" w:cs="Times New Roman"/>
          <w:sz w:val="24"/>
          <w:szCs w:val="24"/>
          <w:lang w:val="en-US" w:eastAsia="zh-CN"/>
        </w:rPr>
        <w:t xml:space="preserve"> </w:t>
      </w:r>
      <w:r w:rsidRPr="00A038DA">
        <w:rPr>
          <w:rFonts w:ascii="Times New Roman" w:eastAsia="SimSun" w:hAnsi="Times New Roman" w:cs="Times New Roman"/>
          <w:i/>
          <w:iCs/>
          <w:sz w:val="24"/>
          <w:szCs w:val="24"/>
          <w:highlight w:val="green"/>
          <w:lang w:val="en-US" w:eastAsia="zh-CN"/>
        </w:rPr>
        <w:t>Journal for the Study of Education and Development</w:t>
      </w:r>
      <w:r w:rsidRPr="00A038DA">
        <w:rPr>
          <w:rFonts w:ascii="Times New Roman" w:eastAsia="SimSun" w:hAnsi="Times New Roman" w:cs="Times New Roman"/>
          <w:sz w:val="24"/>
          <w:szCs w:val="24"/>
          <w:lang w:val="en-US" w:eastAsia="zh-CN"/>
        </w:rPr>
        <w:t>,</w:t>
      </w:r>
      <w:r w:rsidRPr="00A038DA">
        <w:rPr>
          <w:rFonts w:ascii="Times New Roman" w:eastAsia="SimSun" w:hAnsi="Times New Roman" w:cs="Times New Roman"/>
          <w:i/>
          <w:iCs/>
          <w:sz w:val="24"/>
          <w:szCs w:val="24"/>
          <w:highlight w:val="green"/>
          <w:lang w:val="en-US" w:eastAsia="zh-CN"/>
        </w:rPr>
        <w:t xml:space="preserve"> 43</w:t>
      </w:r>
      <w:r w:rsidRPr="00A038DA">
        <w:rPr>
          <w:rFonts w:ascii="Times New Roman" w:eastAsia="SimSun" w:hAnsi="Times New Roman" w:cs="Times New Roman"/>
          <w:sz w:val="24"/>
          <w:szCs w:val="24"/>
          <w:lang w:val="en-US" w:eastAsia="zh-CN"/>
        </w:rPr>
        <w:t>(2), 309</w:t>
      </w:r>
      <w:r w:rsidR="00EB5C31" w:rsidRPr="00A038DA">
        <w:rPr>
          <w:rFonts w:ascii="Times New Roman" w:eastAsia="SimSun" w:hAnsi="Times New Roman" w:cs="Times New Roman"/>
          <w:sz w:val="24"/>
          <w:szCs w:val="24"/>
          <w:lang w:val="en-US" w:eastAsia="zh-CN"/>
        </w:rPr>
        <w:t>-</w:t>
      </w:r>
      <w:r w:rsidRPr="00A038DA">
        <w:rPr>
          <w:rFonts w:ascii="Times New Roman" w:eastAsia="SimSun" w:hAnsi="Times New Roman" w:cs="Times New Roman"/>
          <w:sz w:val="24"/>
          <w:szCs w:val="24"/>
          <w:lang w:val="en-US" w:eastAsia="zh-CN"/>
        </w:rPr>
        <w:t xml:space="preserve">346. </w:t>
      </w:r>
      <w:hyperlink r:id="rId28" w:history="1">
        <w:r w:rsidR="00EB5C31" w:rsidRPr="00A038DA">
          <w:rPr>
            <w:rStyle w:val="Hipervnculo"/>
            <w:rFonts w:ascii="Times New Roman" w:eastAsia="SimSun" w:hAnsi="Times New Roman" w:cs="Times New Roman"/>
            <w:sz w:val="24"/>
            <w:szCs w:val="24"/>
            <w:lang w:val="en-US" w:eastAsia="zh-CN"/>
          </w:rPr>
          <w:t>https://doi.org/10.1080/02103702.2020.1722414</w:t>
        </w:r>
      </w:hyperlink>
      <w:r w:rsidR="00EB5C31" w:rsidRPr="00A038DA">
        <w:rPr>
          <w:rFonts w:ascii="Times New Roman" w:eastAsia="SimSun" w:hAnsi="Times New Roman" w:cs="Times New Roman"/>
          <w:sz w:val="24"/>
          <w:szCs w:val="24"/>
          <w:lang w:val="en-US" w:eastAsia="zh-CN"/>
        </w:rPr>
        <w:t xml:space="preserve"> </w:t>
      </w:r>
    </w:p>
    <w:p w14:paraId="3E92BB51" w14:textId="5EC4EB03"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n-US" w:eastAsia="zh-CN"/>
        </w:rPr>
      </w:pPr>
      <w:r w:rsidRPr="00A038DA">
        <w:rPr>
          <w:rFonts w:ascii="Times New Roman" w:eastAsia="SimSun" w:hAnsi="Times New Roman" w:cs="Times New Roman"/>
          <w:sz w:val="24"/>
          <w:szCs w:val="24"/>
          <w:lang w:val="en-US" w:eastAsia="zh-CN"/>
        </w:rPr>
        <w:lastRenderedPageBreak/>
        <w:t xml:space="preserve">Freitas, S. (2018). Are Games Effective Learning Tools? A Review of Educational Games. </w:t>
      </w:r>
      <w:r w:rsidRPr="00A038DA">
        <w:rPr>
          <w:rFonts w:ascii="Times New Roman" w:eastAsia="SimSun" w:hAnsi="Times New Roman" w:cs="Times New Roman"/>
          <w:i/>
          <w:iCs/>
          <w:sz w:val="24"/>
          <w:szCs w:val="24"/>
          <w:highlight w:val="green"/>
          <w:lang w:val="en-US" w:eastAsia="zh-CN"/>
        </w:rPr>
        <w:t>Educational Technology &amp; Society, 21</w:t>
      </w:r>
      <w:r w:rsidRPr="00A038DA">
        <w:rPr>
          <w:rFonts w:ascii="Times New Roman" w:eastAsia="SimSun" w:hAnsi="Times New Roman" w:cs="Times New Roman"/>
          <w:sz w:val="24"/>
          <w:szCs w:val="24"/>
          <w:lang w:val="en-US" w:eastAsia="zh-CN"/>
        </w:rPr>
        <w:t>(2), 74</w:t>
      </w:r>
      <w:r w:rsidR="00273949" w:rsidRPr="00A038DA">
        <w:rPr>
          <w:rFonts w:ascii="Times New Roman" w:eastAsia="SimSun" w:hAnsi="Times New Roman" w:cs="Times New Roman"/>
          <w:sz w:val="24"/>
          <w:szCs w:val="24"/>
          <w:lang w:val="en-US" w:eastAsia="zh-CN"/>
        </w:rPr>
        <w:t>-</w:t>
      </w:r>
      <w:r w:rsidRPr="00A038DA">
        <w:rPr>
          <w:rFonts w:ascii="Times New Roman" w:eastAsia="SimSun" w:hAnsi="Times New Roman" w:cs="Times New Roman"/>
          <w:sz w:val="24"/>
          <w:szCs w:val="24"/>
          <w:lang w:val="en-US" w:eastAsia="zh-CN"/>
        </w:rPr>
        <w:t xml:space="preserve">84. </w:t>
      </w:r>
      <w:hyperlink r:id="rId29" w:history="1">
        <w:r w:rsidR="00273949" w:rsidRPr="00A038DA">
          <w:rPr>
            <w:rStyle w:val="Hipervnculo"/>
            <w:rFonts w:ascii="Times New Roman" w:eastAsia="SimSun" w:hAnsi="Times New Roman" w:cs="Times New Roman"/>
            <w:sz w:val="24"/>
            <w:szCs w:val="24"/>
            <w:lang w:val="en-US" w:eastAsia="zh-CN"/>
          </w:rPr>
          <w:t>https://www.jstor.org/stable/26388380</w:t>
        </w:r>
      </w:hyperlink>
      <w:r w:rsidR="00273949" w:rsidRPr="00A038DA">
        <w:rPr>
          <w:rFonts w:ascii="Times New Roman" w:eastAsia="SimSun" w:hAnsi="Times New Roman" w:cs="Times New Roman"/>
          <w:sz w:val="24"/>
          <w:szCs w:val="24"/>
          <w:lang w:val="en-US" w:eastAsia="zh-CN"/>
        </w:rPr>
        <w:t xml:space="preserve"> </w:t>
      </w:r>
    </w:p>
    <w:p w14:paraId="1E28DFAE" w14:textId="61D8B5F6"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n-US" w:eastAsia="zh-CN"/>
        </w:rPr>
        <w:t>Gálvez, A. M.</w:t>
      </w:r>
      <w:r w:rsidR="00273949" w:rsidRPr="00A038DA">
        <w:rPr>
          <w:rFonts w:ascii="Times New Roman" w:eastAsia="SimSun" w:hAnsi="Times New Roman" w:cs="Times New Roman"/>
          <w:sz w:val="24"/>
          <w:szCs w:val="24"/>
          <w:lang w:val="en-US" w:eastAsia="zh-CN"/>
        </w:rPr>
        <w:t>,</w:t>
      </w:r>
      <w:r w:rsidRPr="00A038DA">
        <w:rPr>
          <w:rFonts w:ascii="Times New Roman" w:eastAsia="SimSun" w:hAnsi="Times New Roman" w:cs="Times New Roman"/>
          <w:sz w:val="24"/>
          <w:szCs w:val="24"/>
          <w:lang w:val="en-US" w:eastAsia="zh-CN"/>
        </w:rPr>
        <w:t xml:space="preserve"> y Tirado, F. (2006). </w:t>
      </w:r>
      <w:r w:rsidRPr="00A038DA">
        <w:rPr>
          <w:rFonts w:ascii="Times New Roman" w:eastAsia="SimSun" w:hAnsi="Times New Roman" w:cs="Times New Roman"/>
          <w:i/>
          <w:iCs/>
          <w:sz w:val="24"/>
          <w:szCs w:val="24"/>
          <w:highlight w:val="green"/>
          <w:lang w:val="es-CO" w:eastAsia="zh-CN"/>
        </w:rPr>
        <w:t>Sociabilidad en pantalla. Un estudio de la interacción en los entornos virtuales</w:t>
      </w:r>
      <w:r w:rsidRPr="00A038DA">
        <w:rPr>
          <w:rFonts w:ascii="Times New Roman" w:eastAsia="SimSun" w:hAnsi="Times New Roman" w:cs="Times New Roman"/>
          <w:sz w:val="24"/>
          <w:szCs w:val="24"/>
          <w:lang w:val="es-CO" w:eastAsia="zh-CN"/>
        </w:rPr>
        <w:t>. Editorial UOC.</w:t>
      </w:r>
    </w:p>
    <w:p w14:paraId="2119D41B" w14:textId="0E03CDE2"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n-US" w:eastAsia="zh-CN"/>
        </w:rPr>
      </w:pPr>
      <w:r w:rsidRPr="00A038DA">
        <w:rPr>
          <w:rFonts w:ascii="Times New Roman" w:eastAsia="SimSun" w:hAnsi="Times New Roman" w:cs="Times New Roman"/>
          <w:sz w:val="24"/>
          <w:szCs w:val="24"/>
          <w:lang w:val="es-CO" w:eastAsia="zh-CN"/>
        </w:rPr>
        <w:t>García-Ruiz, M. A., Xu, S., Santana-Mancilla, P. C.</w:t>
      </w:r>
      <w:r w:rsidR="00F963B3"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w:t>
      </w:r>
      <w:r w:rsidR="00F963B3" w:rsidRPr="00A038DA">
        <w:rPr>
          <w:rFonts w:ascii="Times New Roman" w:eastAsia="SimSun" w:hAnsi="Times New Roman" w:cs="Times New Roman"/>
          <w:sz w:val="24"/>
          <w:szCs w:val="24"/>
          <w:lang w:val="es-CO" w:eastAsia="zh-CN"/>
        </w:rPr>
        <w:t>e</w:t>
      </w:r>
      <w:r w:rsidRPr="00A038DA">
        <w:rPr>
          <w:rFonts w:ascii="Times New Roman" w:eastAsia="SimSun" w:hAnsi="Times New Roman" w:cs="Times New Roman"/>
          <w:sz w:val="24"/>
          <w:szCs w:val="24"/>
          <w:lang w:val="es-CO" w:eastAsia="zh-CN"/>
        </w:rPr>
        <w:t xml:space="preserve"> Iñiguez-Carrillo, A. L. (2020). </w:t>
      </w:r>
      <w:r w:rsidRPr="00A038DA">
        <w:rPr>
          <w:rFonts w:ascii="Times New Roman" w:eastAsia="SimSun" w:hAnsi="Times New Roman" w:cs="Times New Roman"/>
          <w:sz w:val="24"/>
          <w:szCs w:val="24"/>
          <w:lang w:val="en-US" w:eastAsia="zh-CN"/>
        </w:rPr>
        <w:t xml:space="preserve">Experiences in Teaching and Learning Video Game Testing with Post-mortem Analysis in a Game Development Course. In </w:t>
      </w:r>
      <w:r w:rsidRPr="00A038DA">
        <w:rPr>
          <w:rFonts w:ascii="Times New Roman" w:eastAsia="SimSun" w:hAnsi="Times New Roman" w:cs="Times New Roman"/>
          <w:i/>
          <w:iCs/>
          <w:sz w:val="24"/>
          <w:szCs w:val="24"/>
          <w:highlight w:val="green"/>
          <w:lang w:val="en-US" w:eastAsia="zh-CN"/>
        </w:rPr>
        <w:t>Proceedings of EdMedia + Innovate Learning</w:t>
      </w:r>
      <w:r w:rsidRPr="00A038DA">
        <w:rPr>
          <w:rFonts w:ascii="Times New Roman" w:eastAsia="SimSun" w:hAnsi="Times New Roman" w:cs="Times New Roman"/>
          <w:sz w:val="24"/>
          <w:szCs w:val="24"/>
          <w:lang w:val="en-US" w:eastAsia="zh-CN"/>
        </w:rPr>
        <w:t xml:space="preserve"> (pp. 597</w:t>
      </w:r>
      <w:r w:rsidR="00517018" w:rsidRPr="00A038DA">
        <w:rPr>
          <w:rFonts w:ascii="Times New Roman" w:eastAsia="SimSun" w:hAnsi="Times New Roman" w:cs="Times New Roman"/>
          <w:sz w:val="24"/>
          <w:szCs w:val="24"/>
          <w:lang w:val="en-US" w:eastAsia="zh-CN"/>
        </w:rPr>
        <w:t>-</w:t>
      </w:r>
      <w:r w:rsidRPr="00A038DA">
        <w:rPr>
          <w:rFonts w:ascii="Times New Roman" w:eastAsia="SimSun" w:hAnsi="Times New Roman" w:cs="Times New Roman"/>
          <w:sz w:val="24"/>
          <w:szCs w:val="24"/>
          <w:lang w:val="en-US" w:eastAsia="zh-CN"/>
        </w:rPr>
        <w:t xml:space="preserve">602). Association for the Advancement of Computing in Education (AACE). </w:t>
      </w:r>
      <w:hyperlink r:id="rId30" w:history="1">
        <w:r w:rsidR="00517018" w:rsidRPr="00A038DA">
          <w:rPr>
            <w:rStyle w:val="Hipervnculo"/>
            <w:rFonts w:ascii="Times New Roman" w:eastAsia="SimSun" w:hAnsi="Times New Roman" w:cs="Times New Roman"/>
            <w:sz w:val="24"/>
            <w:szCs w:val="24"/>
            <w:lang w:val="en-US" w:eastAsia="zh-CN"/>
          </w:rPr>
          <w:t>https://www.learntechlib.org/primary/p/217358</w:t>
        </w:r>
      </w:hyperlink>
      <w:r w:rsidR="00517018" w:rsidRPr="00A038DA">
        <w:rPr>
          <w:rFonts w:ascii="Times New Roman" w:eastAsia="SimSun" w:hAnsi="Times New Roman" w:cs="Times New Roman"/>
          <w:sz w:val="24"/>
          <w:szCs w:val="24"/>
          <w:lang w:val="en-US" w:eastAsia="zh-CN"/>
        </w:rPr>
        <w:t xml:space="preserve"> </w:t>
      </w:r>
    </w:p>
    <w:p w14:paraId="76EAC4A1" w14:textId="39BF6F60"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n-US" w:eastAsia="zh-CN"/>
        </w:rPr>
      </w:pPr>
      <w:r w:rsidRPr="00A038DA">
        <w:rPr>
          <w:rFonts w:ascii="Times New Roman" w:eastAsia="SimSun" w:hAnsi="Times New Roman" w:cs="Times New Roman"/>
          <w:sz w:val="24"/>
          <w:szCs w:val="24"/>
          <w:lang w:val="en-US" w:eastAsia="zh-CN"/>
        </w:rPr>
        <w:t>Gikandi, J. W., Morrow, D.</w:t>
      </w:r>
      <w:r w:rsidR="00517018" w:rsidRPr="00A038DA">
        <w:rPr>
          <w:rFonts w:ascii="Times New Roman" w:eastAsia="SimSun" w:hAnsi="Times New Roman" w:cs="Times New Roman"/>
          <w:sz w:val="24"/>
          <w:szCs w:val="24"/>
          <w:lang w:val="en-US" w:eastAsia="zh-CN"/>
        </w:rPr>
        <w:t>, &amp;</w:t>
      </w:r>
      <w:r w:rsidRPr="00A038DA">
        <w:rPr>
          <w:rFonts w:ascii="Times New Roman" w:eastAsia="SimSun" w:hAnsi="Times New Roman" w:cs="Times New Roman"/>
          <w:sz w:val="24"/>
          <w:szCs w:val="24"/>
          <w:lang w:val="en-US" w:eastAsia="zh-CN"/>
        </w:rPr>
        <w:t xml:space="preserve"> Davis, N. E. (2011). Online </w:t>
      </w:r>
      <w:r w:rsidR="00517018" w:rsidRPr="00A038DA">
        <w:rPr>
          <w:rFonts w:ascii="Times New Roman" w:eastAsia="SimSun" w:hAnsi="Times New Roman" w:cs="Times New Roman"/>
          <w:sz w:val="24"/>
          <w:szCs w:val="24"/>
          <w:lang w:val="en-US" w:eastAsia="zh-CN"/>
        </w:rPr>
        <w:t xml:space="preserve">Formative Assessment </w:t>
      </w:r>
      <w:r w:rsidRPr="00A038DA">
        <w:rPr>
          <w:rFonts w:ascii="Times New Roman" w:eastAsia="SimSun" w:hAnsi="Times New Roman" w:cs="Times New Roman"/>
          <w:sz w:val="24"/>
          <w:szCs w:val="24"/>
          <w:lang w:val="en-US" w:eastAsia="zh-CN"/>
        </w:rPr>
        <w:t xml:space="preserve">in </w:t>
      </w:r>
      <w:r w:rsidR="00517018" w:rsidRPr="00A038DA">
        <w:rPr>
          <w:rFonts w:ascii="Times New Roman" w:eastAsia="SimSun" w:hAnsi="Times New Roman" w:cs="Times New Roman"/>
          <w:sz w:val="24"/>
          <w:szCs w:val="24"/>
          <w:lang w:val="en-US" w:eastAsia="zh-CN"/>
        </w:rPr>
        <w:t xml:space="preserve">Higher Education: </w:t>
      </w:r>
      <w:r w:rsidRPr="00A038DA">
        <w:rPr>
          <w:rFonts w:ascii="Times New Roman" w:eastAsia="SimSun" w:hAnsi="Times New Roman" w:cs="Times New Roman"/>
          <w:sz w:val="24"/>
          <w:szCs w:val="24"/>
          <w:lang w:val="en-US" w:eastAsia="zh-CN"/>
        </w:rPr>
        <w:t xml:space="preserve">A </w:t>
      </w:r>
      <w:r w:rsidR="00517018" w:rsidRPr="00A038DA">
        <w:rPr>
          <w:rFonts w:ascii="Times New Roman" w:eastAsia="SimSun" w:hAnsi="Times New Roman" w:cs="Times New Roman"/>
          <w:sz w:val="24"/>
          <w:szCs w:val="24"/>
          <w:lang w:val="en-US" w:eastAsia="zh-CN"/>
        </w:rPr>
        <w:t xml:space="preserve">Review </w:t>
      </w:r>
      <w:r w:rsidRPr="00A038DA">
        <w:rPr>
          <w:rFonts w:ascii="Times New Roman" w:eastAsia="SimSun" w:hAnsi="Times New Roman" w:cs="Times New Roman"/>
          <w:sz w:val="24"/>
          <w:szCs w:val="24"/>
          <w:lang w:val="en-US" w:eastAsia="zh-CN"/>
        </w:rPr>
        <w:t xml:space="preserve">of the </w:t>
      </w:r>
      <w:r w:rsidR="00517018" w:rsidRPr="00A038DA">
        <w:rPr>
          <w:rFonts w:ascii="Times New Roman" w:eastAsia="SimSun" w:hAnsi="Times New Roman" w:cs="Times New Roman"/>
          <w:sz w:val="24"/>
          <w:szCs w:val="24"/>
          <w:lang w:val="en-US" w:eastAsia="zh-CN"/>
        </w:rPr>
        <w:t>Literature</w:t>
      </w:r>
      <w:r w:rsidRPr="00A038DA">
        <w:rPr>
          <w:rFonts w:ascii="Times New Roman" w:eastAsia="SimSun" w:hAnsi="Times New Roman" w:cs="Times New Roman"/>
          <w:sz w:val="24"/>
          <w:szCs w:val="24"/>
          <w:lang w:val="en-US" w:eastAsia="zh-CN"/>
        </w:rPr>
        <w:t xml:space="preserve">. </w:t>
      </w:r>
      <w:r w:rsidRPr="00A038DA">
        <w:rPr>
          <w:rFonts w:ascii="Times New Roman" w:eastAsia="SimSun" w:hAnsi="Times New Roman" w:cs="Times New Roman"/>
          <w:i/>
          <w:iCs/>
          <w:sz w:val="24"/>
          <w:szCs w:val="24"/>
          <w:highlight w:val="green"/>
          <w:lang w:val="en-US" w:eastAsia="zh-CN"/>
        </w:rPr>
        <w:t xml:space="preserve">Computers &amp; </w:t>
      </w:r>
      <w:r w:rsidR="00F4465C" w:rsidRPr="00A038DA">
        <w:rPr>
          <w:rFonts w:ascii="Times New Roman" w:eastAsia="SimSun" w:hAnsi="Times New Roman" w:cs="Times New Roman"/>
          <w:i/>
          <w:iCs/>
          <w:sz w:val="24"/>
          <w:szCs w:val="24"/>
          <w:highlight w:val="green"/>
          <w:lang w:val="en-US" w:eastAsia="zh-CN"/>
        </w:rPr>
        <w:t>Education</w:t>
      </w:r>
      <w:r w:rsidRPr="00A038DA">
        <w:rPr>
          <w:rFonts w:ascii="Times New Roman" w:eastAsia="SimSun" w:hAnsi="Times New Roman" w:cs="Times New Roman"/>
          <w:sz w:val="24"/>
          <w:szCs w:val="24"/>
          <w:lang w:val="en-US" w:eastAsia="zh-CN"/>
        </w:rPr>
        <w:t xml:space="preserve">, </w:t>
      </w:r>
      <w:r w:rsidRPr="00A038DA">
        <w:rPr>
          <w:rFonts w:ascii="Times New Roman" w:eastAsia="SimSun" w:hAnsi="Times New Roman" w:cs="Times New Roman"/>
          <w:i/>
          <w:iCs/>
          <w:sz w:val="24"/>
          <w:szCs w:val="24"/>
          <w:highlight w:val="green"/>
          <w:lang w:val="en-US" w:eastAsia="zh-CN"/>
        </w:rPr>
        <w:t>57</w:t>
      </w:r>
      <w:r w:rsidRPr="00A038DA">
        <w:rPr>
          <w:rFonts w:ascii="Times New Roman" w:eastAsia="SimSun" w:hAnsi="Times New Roman" w:cs="Times New Roman"/>
          <w:sz w:val="24"/>
          <w:szCs w:val="24"/>
          <w:lang w:val="en-US" w:eastAsia="zh-CN"/>
        </w:rPr>
        <w:t>(4), 2333</w:t>
      </w:r>
      <w:r w:rsidR="00517018" w:rsidRPr="00A038DA">
        <w:rPr>
          <w:rFonts w:ascii="Times New Roman" w:eastAsia="SimSun" w:hAnsi="Times New Roman" w:cs="Times New Roman"/>
          <w:sz w:val="24"/>
          <w:szCs w:val="24"/>
          <w:lang w:val="en-US" w:eastAsia="zh-CN"/>
        </w:rPr>
        <w:t>-</w:t>
      </w:r>
      <w:r w:rsidRPr="00A038DA">
        <w:rPr>
          <w:rFonts w:ascii="Times New Roman" w:eastAsia="SimSun" w:hAnsi="Times New Roman" w:cs="Times New Roman"/>
          <w:sz w:val="24"/>
          <w:szCs w:val="24"/>
          <w:lang w:val="en-US" w:eastAsia="zh-CN"/>
        </w:rPr>
        <w:t xml:space="preserve">2351. </w:t>
      </w:r>
      <w:hyperlink r:id="rId31" w:history="1">
        <w:r w:rsidR="00517018" w:rsidRPr="00A038DA">
          <w:rPr>
            <w:rStyle w:val="Hipervnculo"/>
            <w:rFonts w:ascii="Times New Roman" w:eastAsia="SimSun" w:hAnsi="Times New Roman" w:cs="Times New Roman"/>
            <w:sz w:val="24"/>
            <w:szCs w:val="24"/>
            <w:lang w:val="en-US" w:eastAsia="zh-CN"/>
          </w:rPr>
          <w:t>https://doi.org/10.1016/j.compedu.2011.06.004</w:t>
        </w:r>
      </w:hyperlink>
      <w:r w:rsidR="00517018" w:rsidRPr="00A038DA">
        <w:rPr>
          <w:rFonts w:ascii="Times New Roman" w:eastAsia="SimSun" w:hAnsi="Times New Roman" w:cs="Times New Roman"/>
          <w:sz w:val="24"/>
          <w:szCs w:val="24"/>
          <w:lang w:val="en-US" w:eastAsia="zh-CN"/>
        </w:rPr>
        <w:t xml:space="preserve"> </w:t>
      </w:r>
    </w:p>
    <w:p w14:paraId="278656DE" w14:textId="00207C3D"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n-US" w:eastAsia="zh-CN"/>
        </w:rPr>
      </w:pPr>
      <w:r w:rsidRPr="00A038DA">
        <w:rPr>
          <w:rFonts w:ascii="Times New Roman" w:eastAsia="SimSun" w:hAnsi="Times New Roman" w:cs="Times New Roman"/>
          <w:sz w:val="24"/>
          <w:szCs w:val="24"/>
          <w:lang w:val="en-US" w:eastAsia="zh-CN"/>
        </w:rPr>
        <w:t xml:space="preserve">Harel, G. (2017). The </w:t>
      </w:r>
      <w:r w:rsidR="00DE1F9D" w:rsidRPr="00A038DA">
        <w:rPr>
          <w:rFonts w:ascii="Times New Roman" w:eastAsia="SimSun" w:hAnsi="Times New Roman" w:cs="Times New Roman"/>
          <w:sz w:val="24"/>
          <w:szCs w:val="24"/>
          <w:lang w:val="en-US" w:eastAsia="zh-CN"/>
        </w:rPr>
        <w:t xml:space="preserve">Learning </w:t>
      </w:r>
      <w:r w:rsidRPr="00A038DA">
        <w:rPr>
          <w:rFonts w:ascii="Times New Roman" w:eastAsia="SimSun" w:hAnsi="Times New Roman" w:cs="Times New Roman"/>
          <w:sz w:val="24"/>
          <w:szCs w:val="24"/>
          <w:lang w:val="en-US" w:eastAsia="zh-CN"/>
        </w:rPr>
        <w:t xml:space="preserve">and </w:t>
      </w:r>
      <w:r w:rsidR="00DE1F9D" w:rsidRPr="00A038DA">
        <w:rPr>
          <w:rFonts w:ascii="Times New Roman" w:eastAsia="SimSun" w:hAnsi="Times New Roman" w:cs="Times New Roman"/>
          <w:sz w:val="24"/>
          <w:szCs w:val="24"/>
          <w:lang w:val="en-US" w:eastAsia="zh-CN"/>
        </w:rPr>
        <w:t xml:space="preserve">Teaching </w:t>
      </w:r>
      <w:r w:rsidRPr="00A038DA">
        <w:rPr>
          <w:rFonts w:ascii="Times New Roman" w:eastAsia="SimSun" w:hAnsi="Times New Roman" w:cs="Times New Roman"/>
          <w:sz w:val="24"/>
          <w:szCs w:val="24"/>
          <w:lang w:val="en-US" w:eastAsia="zh-CN"/>
        </w:rPr>
        <w:t xml:space="preserve">of </w:t>
      </w:r>
      <w:r w:rsidR="00DE1F9D" w:rsidRPr="00A038DA">
        <w:rPr>
          <w:rFonts w:ascii="Times New Roman" w:eastAsia="SimSun" w:hAnsi="Times New Roman" w:cs="Times New Roman"/>
          <w:sz w:val="24"/>
          <w:szCs w:val="24"/>
          <w:lang w:val="en-US" w:eastAsia="zh-CN"/>
        </w:rPr>
        <w:t>Linear Algebra</w:t>
      </w:r>
      <w:r w:rsidRPr="00A038DA">
        <w:rPr>
          <w:rFonts w:ascii="Times New Roman" w:eastAsia="SimSun" w:hAnsi="Times New Roman" w:cs="Times New Roman"/>
          <w:sz w:val="24"/>
          <w:szCs w:val="24"/>
          <w:lang w:val="en-US" w:eastAsia="zh-CN"/>
        </w:rPr>
        <w:t xml:space="preserve">: Observations and </w:t>
      </w:r>
      <w:r w:rsidR="00DE1F9D" w:rsidRPr="00A038DA">
        <w:rPr>
          <w:rFonts w:ascii="Times New Roman" w:eastAsia="SimSun" w:hAnsi="Times New Roman" w:cs="Times New Roman"/>
          <w:sz w:val="24"/>
          <w:szCs w:val="24"/>
          <w:lang w:val="en-US" w:eastAsia="zh-CN"/>
        </w:rPr>
        <w:t>Generalizations</w:t>
      </w:r>
      <w:r w:rsidRPr="00A038DA">
        <w:rPr>
          <w:rFonts w:ascii="Times New Roman" w:eastAsia="SimSun" w:hAnsi="Times New Roman" w:cs="Times New Roman"/>
          <w:sz w:val="24"/>
          <w:szCs w:val="24"/>
          <w:lang w:val="en-US" w:eastAsia="zh-CN"/>
        </w:rPr>
        <w:t xml:space="preserve">. </w:t>
      </w:r>
      <w:r w:rsidRPr="00A038DA">
        <w:rPr>
          <w:rFonts w:ascii="Times New Roman" w:eastAsia="SimSun" w:hAnsi="Times New Roman" w:cs="Times New Roman"/>
          <w:i/>
          <w:iCs/>
          <w:sz w:val="24"/>
          <w:szCs w:val="24"/>
          <w:highlight w:val="green"/>
          <w:lang w:val="en-US" w:eastAsia="zh-CN"/>
        </w:rPr>
        <w:t>Journal of Mathematical Behavior</w:t>
      </w:r>
      <w:r w:rsidRPr="00A038DA">
        <w:rPr>
          <w:rFonts w:ascii="Times New Roman" w:eastAsia="SimSun" w:hAnsi="Times New Roman" w:cs="Times New Roman"/>
          <w:sz w:val="24"/>
          <w:szCs w:val="24"/>
          <w:lang w:val="en-US" w:eastAsia="zh-CN"/>
        </w:rPr>
        <w:t xml:space="preserve">, </w:t>
      </w:r>
      <w:r w:rsidRPr="00A038DA">
        <w:rPr>
          <w:rFonts w:ascii="Times New Roman" w:eastAsia="SimSun" w:hAnsi="Times New Roman" w:cs="Times New Roman"/>
          <w:i/>
          <w:iCs/>
          <w:sz w:val="24"/>
          <w:szCs w:val="24"/>
          <w:highlight w:val="green"/>
          <w:lang w:val="en-US" w:eastAsia="zh-CN"/>
        </w:rPr>
        <w:t>46</w:t>
      </w:r>
      <w:r w:rsidRPr="00A038DA">
        <w:rPr>
          <w:rFonts w:ascii="Times New Roman" w:eastAsia="SimSun" w:hAnsi="Times New Roman" w:cs="Times New Roman"/>
          <w:sz w:val="24"/>
          <w:szCs w:val="24"/>
          <w:lang w:val="en-US" w:eastAsia="zh-CN"/>
        </w:rPr>
        <w:t>, 69</w:t>
      </w:r>
      <w:r w:rsidR="00DE1F9D" w:rsidRPr="00A038DA">
        <w:rPr>
          <w:rFonts w:ascii="Times New Roman" w:eastAsia="SimSun" w:hAnsi="Times New Roman" w:cs="Times New Roman"/>
          <w:sz w:val="24"/>
          <w:szCs w:val="24"/>
          <w:lang w:val="en-US" w:eastAsia="zh-CN"/>
        </w:rPr>
        <w:t>-</w:t>
      </w:r>
      <w:r w:rsidRPr="00A038DA">
        <w:rPr>
          <w:rFonts w:ascii="Times New Roman" w:eastAsia="SimSun" w:hAnsi="Times New Roman" w:cs="Times New Roman"/>
          <w:sz w:val="24"/>
          <w:szCs w:val="24"/>
          <w:lang w:val="en-US" w:eastAsia="zh-CN"/>
        </w:rPr>
        <w:t xml:space="preserve">95. </w:t>
      </w:r>
      <w:hyperlink r:id="rId32" w:history="1">
        <w:r w:rsidR="00DE1F9D" w:rsidRPr="00A038DA">
          <w:rPr>
            <w:rStyle w:val="Hipervnculo"/>
            <w:rFonts w:ascii="Times New Roman" w:eastAsia="SimSun" w:hAnsi="Times New Roman" w:cs="Times New Roman"/>
            <w:sz w:val="24"/>
            <w:szCs w:val="24"/>
            <w:lang w:val="en-US" w:eastAsia="zh-CN"/>
          </w:rPr>
          <w:t>https://doi.org/10.1016/j.jmathb.2017.02.007</w:t>
        </w:r>
      </w:hyperlink>
      <w:r w:rsidR="00DE1F9D" w:rsidRPr="00A038DA">
        <w:rPr>
          <w:rFonts w:ascii="Times New Roman" w:eastAsia="SimSun" w:hAnsi="Times New Roman" w:cs="Times New Roman"/>
          <w:sz w:val="24"/>
          <w:szCs w:val="24"/>
          <w:lang w:val="en-US" w:eastAsia="zh-CN"/>
        </w:rPr>
        <w:t xml:space="preserve"> </w:t>
      </w:r>
    </w:p>
    <w:p w14:paraId="67BF3838" w14:textId="794AD2C6"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n-US" w:eastAsia="zh-CN"/>
        </w:rPr>
        <w:t xml:space="preserve">Harel, G. (2021). The </w:t>
      </w:r>
      <w:r w:rsidR="00225BA6" w:rsidRPr="00A038DA">
        <w:rPr>
          <w:rFonts w:ascii="Times New Roman" w:eastAsia="SimSun" w:hAnsi="Times New Roman" w:cs="Times New Roman"/>
          <w:sz w:val="24"/>
          <w:szCs w:val="24"/>
          <w:lang w:val="en-US" w:eastAsia="zh-CN"/>
        </w:rPr>
        <w:t xml:space="preserve">Learning </w:t>
      </w:r>
      <w:r w:rsidRPr="00A038DA">
        <w:rPr>
          <w:rFonts w:ascii="Times New Roman" w:eastAsia="SimSun" w:hAnsi="Times New Roman" w:cs="Times New Roman"/>
          <w:sz w:val="24"/>
          <w:szCs w:val="24"/>
          <w:lang w:val="en-US" w:eastAsia="zh-CN"/>
        </w:rPr>
        <w:t xml:space="preserve">and </w:t>
      </w:r>
      <w:r w:rsidR="00225BA6" w:rsidRPr="00A038DA">
        <w:rPr>
          <w:rFonts w:ascii="Times New Roman" w:eastAsia="SimSun" w:hAnsi="Times New Roman" w:cs="Times New Roman"/>
          <w:sz w:val="24"/>
          <w:szCs w:val="24"/>
          <w:lang w:val="en-US" w:eastAsia="zh-CN"/>
        </w:rPr>
        <w:t xml:space="preserve">Teaching </w:t>
      </w:r>
      <w:r w:rsidRPr="00A038DA">
        <w:rPr>
          <w:rFonts w:ascii="Times New Roman" w:eastAsia="SimSun" w:hAnsi="Times New Roman" w:cs="Times New Roman"/>
          <w:sz w:val="24"/>
          <w:szCs w:val="24"/>
          <w:lang w:val="en-US" w:eastAsia="zh-CN"/>
        </w:rPr>
        <w:t xml:space="preserve">of </w:t>
      </w:r>
      <w:r w:rsidR="00225BA6" w:rsidRPr="00A038DA">
        <w:rPr>
          <w:rFonts w:ascii="Times New Roman" w:eastAsia="SimSun" w:hAnsi="Times New Roman" w:cs="Times New Roman"/>
          <w:sz w:val="24"/>
          <w:szCs w:val="24"/>
          <w:lang w:val="en-US" w:eastAsia="zh-CN"/>
        </w:rPr>
        <w:t xml:space="preserve">Multivariable Calculus: A </w:t>
      </w:r>
      <w:r w:rsidRPr="00A038DA">
        <w:rPr>
          <w:rFonts w:ascii="Times New Roman" w:eastAsia="SimSun" w:hAnsi="Times New Roman" w:cs="Times New Roman"/>
          <w:sz w:val="24"/>
          <w:szCs w:val="24"/>
          <w:lang w:val="en-US" w:eastAsia="zh-CN"/>
        </w:rPr>
        <w:t xml:space="preserve">DNR </w:t>
      </w:r>
      <w:r w:rsidR="00225BA6" w:rsidRPr="00A038DA">
        <w:rPr>
          <w:rFonts w:ascii="Times New Roman" w:eastAsia="SimSun" w:hAnsi="Times New Roman" w:cs="Times New Roman"/>
          <w:sz w:val="24"/>
          <w:szCs w:val="24"/>
          <w:lang w:val="en-US" w:eastAsia="zh-CN"/>
        </w:rPr>
        <w:t>Perspective</w:t>
      </w:r>
      <w:r w:rsidRPr="00A038DA">
        <w:rPr>
          <w:rFonts w:ascii="Times New Roman" w:eastAsia="SimSun" w:hAnsi="Times New Roman" w:cs="Times New Roman"/>
          <w:sz w:val="24"/>
          <w:szCs w:val="24"/>
          <w:lang w:val="en-US" w:eastAsia="zh-CN"/>
        </w:rPr>
        <w:t xml:space="preserve">. </w:t>
      </w:r>
      <w:r w:rsidRPr="00A038DA">
        <w:rPr>
          <w:rFonts w:ascii="Times New Roman" w:eastAsia="SimSun" w:hAnsi="Times New Roman" w:cs="Times New Roman"/>
          <w:i/>
          <w:iCs/>
          <w:sz w:val="24"/>
          <w:szCs w:val="24"/>
          <w:highlight w:val="green"/>
          <w:lang w:val="es-CO" w:eastAsia="zh-CN"/>
        </w:rPr>
        <w:t>ZDM - Mathematics Education</w:t>
      </w:r>
      <w:r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i/>
          <w:iCs/>
          <w:sz w:val="24"/>
          <w:szCs w:val="24"/>
          <w:highlight w:val="green"/>
          <w:lang w:val="es-CO" w:eastAsia="zh-CN"/>
        </w:rPr>
        <w:t>53</w:t>
      </w:r>
      <w:r w:rsidRPr="00A038DA">
        <w:rPr>
          <w:rFonts w:ascii="Times New Roman" w:eastAsia="SimSun" w:hAnsi="Times New Roman" w:cs="Times New Roman"/>
          <w:sz w:val="24"/>
          <w:szCs w:val="24"/>
          <w:lang w:val="es-CO" w:eastAsia="zh-CN"/>
        </w:rPr>
        <w:t>(3), 709</w:t>
      </w:r>
      <w:r w:rsidR="00225BA6"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721. </w:t>
      </w:r>
      <w:hyperlink r:id="rId33" w:history="1">
        <w:r w:rsidR="00225BA6" w:rsidRPr="00A038DA">
          <w:rPr>
            <w:rStyle w:val="Hipervnculo"/>
            <w:rFonts w:ascii="Times New Roman" w:eastAsia="SimSun" w:hAnsi="Times New Roman" w:cs="Times New Roman"/>
            <w:sz w:val="24"/>
            <w:szCs w:val="24"/>
            <w:lang w:val="es-CO" w:eastAsia="zh-CN"/>
          </w:rPr>
          <w:t>https://doi.org/10.1007/s11858-021-01223-8</w:t>
        </w:r>
      </w:hyperlink>
      <w:r w:rsidR="00225BA6" w:rsidRPr="00A038DA">
        <w:rPr>
          <w:rFonts w:ascii="Times New Roman" w:eastAsia="SimSun" w:hAnsi="Times New Roman" w:cs="Times New Roman"/>
          <w:sz w:val="24"/>
          <w:szCs w:val="24"/>
          <w:lang w:val="es-CO" w:eastAsia="zh-CN"/>
        </w:rPr>
        <w:t xml:space="preserve"> </w:t>
      </w:r>
    </w:p>
    <w:p w14:paraId="2DDCB7AD" w14:textId="25A746A6"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Jaráiz-Gulías, J., Pereira-López, M.</w:t>
      </w:r>
      <w:r w:rsidR="00225BA6"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y Rivera-Otero, J. M. (2020). Análisis de emociones originadas por las publicaciones en Twitter de los candidatos a las elecciones generales de Bolivia y España en 2019</w:t>
      </w:r>
      <w:r w:rsidR="00225BA6"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i/>
          <w:iCs/>
          <w:sz w:val="24"/>
          <w:szCs w:val="24"/>
          <w:highlight w:val="green"/>
          <w:lang w:val="es-CO" w:eastAsia="zh-CN"/>
        </w:rPr>
        <w:t>Journal of Iberian and Latin American Research</w:t>
      </w:r>
      <w:r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i/>
          <w:iCs/>
          <w:sz w:val="24"/>
          <w:szCs w:val="24"/>
          <w:highlight w:val="green"/>
          <w:lang w:val="es-CO" w:eastAsia="zh-CN"/>
        </w:rPr>
        <w:t>26</w:t>
      </w:r>
      <w:r w:rsidRPr="00A038DA">
        <w:rPr>
          <w:rFonts w:ascii="Times New Roman" w:eastAsia="SimSun" w:hAnsi="Times New Roman" w:cs="Times New Roman"/>
          <w:sz w:val="24"/>
          <w:szCs w:val="24"/>
          <w:lang w:val="es-CO" w:eastAsia="zh-CN"/>
        </w:rPr>
        <w:t>(3), 371</w:t>
      </w:r>
      <w:r w:rsidR="00225BA6"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388. </w:t>
      </w:r>
      <w:hyperlink r:id="rId34" w:history="1">
        <w:r w:rsidR="0004644C" w:rsidRPr="00A038DA">
          <w:rPr>
            <w:rStyle w:val="Hipervnculo"/>
            <w:rFonts w:ascii="Times New Roman" w:eastAsia="SimSun" w:hAnsi="Times New Roman" w:cs="Times New Roman"/>
            <w:sz w:val="24"/>
            <w:szCs w:val="24"/>
            <w:lang w:val="es-CO" w:eastAsia="zh-CN"/>
          </w:rPr>
          <w:t>https://doi.org/10.1080/13260219.2020.1909858</w:t>
        </w:r>
      </w:hyperlink>
      <w:r w:rsidR="0004644C" w:rsidRPr="00A038DA">
        <w:rPr>
          <w:rFonts w:ascii="Times New Roman" w:eastAsia="SimSun" w:hAnsi="Times New Roman" w:cs="Times New Roman"/>
          <w:sz w:val="24"/>
          <w:szCs w:val="24"/>
          <w:lang w:val="es-CO" w:eastAsia="zh-CN"/>
        </w:rPr>
        <w:t xml:space="preserve"> </w:t>
      </w:r>
    </w:p>
    <w:p w14:paraId="077F40F1" w14:textId="56CC2EA0"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Jiménez-Becerra, I.</w:t>
      </w:r>
      <w:r w:rsidR="0004644C"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y Segovia-Cifuentes, Y. M. (2020). </w:t>
      </w:r>
      <w:r w:rsidRPr="00A038DA">
        <w:rPr>
          <w:rFonts w:ascii="Times New Roman" w:eastAsia="SimSun" w:hAnsi="Times New Roman" w:cs="Times New Roman"/>
          <w:sz w:val="24"/>
          <w:szCs w:val="24"/>
          <w:lang w:val="en-US" w:eastAsia="zh-CN"/>
        </w:rPr>
        <w:t xml:space="preserve">Models of </w:t>
      </w:r>
      <w:r w:rsidR="00427379" w:rsidRPr="00A038DA">
        <w:rPr>
          <w:rFonts w:ascii="Times New Roman" w:eastAsia="SimSun" w:hAnsi="Times New Roman" w:cs="Times New Roman"/>
          <w:sz w:val="24"/>
          <w:szCs w:val="24"/>
          <w:lang w:val="en-US" w:eastAsia="zh-CN"/>
        </w:rPr>
        <w:t xml:space="preserve">Didactic Integration </w:t>
      </w:r>
      <w:r w:rsidRPr="00A038DA">
        <w:rPr>
          <w:rFonts w:ascii="Times New Roman" w:eastAsia="SimSun" w:hAnsi="Times New Roman" w:cs="Times New Roman"/>
          <w:sz w:val="24"/>
          <w:szCs w:val="24"/>
          <w:lang w:val="en-US" w:eastAsia="zh-CN"/>
        </w:rPr>
        <w:t xml:space="preserve">with ICT </w:t>
      </w:r>
      <w:r w:rsidR="00427379" w:rsidRPr="00A038DA">
        <w:rPr>
          <w:rFonts w:ascii="Times New Roman" w:eastAsia="SimSun" w:hAnsi="Times New Roman" w:cs="Times New Roman"/>
          <w:sz w:val="24"/>
          <w:szCs w:val="24"/>
          <w:lang w:val="en-US" w:eastAsia="zh-CN"/>
        </w:rPr>
        <w:t>Mediation</w:t>
      </w:r>
      <w:r w:rsidRPr="00A038DA">
        <w:rPr>
          <w:rFonts w:ascii="Times New Roman" w:eastAsia="SimSun" w:hAnsi="Times New Roman" w:cs="Times New Roman"/>
          <w:sz w:val="24"/>
          <w:szCs w:val="24"/>
          <w:lang w:val="en-US" w:eastAsia="zh-CN"/>
        </w:rPr>
        <w:t xml:space="preserve">: </w:t>
      </w:r>
      <w:r w:rsidR="00427379" w:rsidRPr="00A038DA">
        <w:rPr>
          <w:rFonts w:ascii="Times New Roman" w:eastAsia="SimSun" w:hAnsi="Times New Roman" w:cs="Times New Roman"/>
          <w:sz w:val="24"/>
          <w:szCs w:val="24"/>
          <w:lang w:val="en-US" w:eastAsia="zh-CN"/>
        </w:rPr>
        <w:t xml:space="preserve">Some Innovation Challenges </w:t>
      </w:r>
      <w:r w:rsidRPr="00A038DA">
        <w:rPr>
          <w:rFonts w:ascii="Times New Roman" w:eastAsia="SimSun" w:hAnsi="Times New Roman" w:cs="Times New Roman"/>
          <w:sz w:val="24"/>
          <w:szCs w:val="24"/>
          <w:lang w:val="en-US" w:eastAsia="zh-CN"/>
        </w:rPr>
        <w:t xml:space="preserve">in </w:t>
      </w:r>
      <w:r w:rsidR="00427379" w:rsidRPr="00A038DA">
        <w:rPr>
          <w:rFonts w:ascii="Times New Roman" w:eastAsia="SimSun" w:hAnsi="Times New Roman" w:cs="Times New Roman"/>
          <w:sz w:val="24"/>
          <w:szCs w:val="24"/>
          <w:lang w:val="en-US" w:eastAsia="zh-CN"/>
        </w:rPr>
        <w:t>Teaching Practices.</w:t>
      </w:r>
      <w:r w:rsidRPr="00A038DA">
        <w:rPr>
          <w:rFonts w:ascii="Times New Roman" w:eastAsia="SimSun" w:hAnsi="Times New Roman" w:cs="Times New Roman"/>
          <w:sz w:val="24"/>
          <w:szCs w:val="24"/>
          <w:lang w:val="en-US" w:eastAsia="zh-CN"/>
        </w:rPr>
        <w:t xml:space="preserve"> </w:t>
      </w:r>
      <w:r w:rsidRPr="00A038DA">
        <w:rPr>
          <w:rFonts w:ascii="Times New Roman" w:eastAsia="SimSun" w:hAnsi="Times New Roman" w:cs="Times New Roman"/>
          <w:i/>
          <w:iCs/>
          <w:sz w:val="24"/>
          <w:szCs w:val="24"/>
          <w:highlight w:val="green"/>
          <w:lang w:val="en-US" w:eastAsia="zh-CN"/>
        </w:rPr>
        <w:t>Culture and Education</w:t>
      </w:r>
      <w:r w:rsidRPr="00A038DA">
        <w:rPr>
          <w:rFonts w:ascii="Times New Roman" w:eastAsia="SimSun" w:hAnsi="Times New Roman" w:cs="Times New Roman"/>
          <w:sz w:val="24"/>
          <w:szCs w:val="24"/>
          <w:lang w:val="en-US" w:eastAsia="zh-CN"/>
        </w:rPr>
        <w:t xml:space="preserve">, </w:t>
      </w:r>
      <w:r w:rsidRPr="00A038DA">
        <w:rPr>
          <w:rFonts w:ascii="Times New Roman" w:eastAsia="SimSun" w:hAnsi="Times New Roman" w:cs="Times New Roman"/>
          <w:i/>
          <w:iCs/>
          <w:sz w:val="24"/>
          <w:szCs w:val="24"/>
          <w:highlight w:val="green"/>
          <w:lang w:val="en-US" w:eastAsia="zh-CN"/>
        </w:rPr>
        <w:t>32</w:t>
      </w:r>
      <w:r w:rsidRPr="00A038DA">
        <w:rPr>
          <w:rFonts w:ascii="Times New Roman" w:eastAsia="SimSun" w:hAnsi="Times New Roman" w:cs="Times New Roman"/>
          <w:sz w:val="24"/>
          <w:szCs w:val="24"/>
          <w:lang w:val="en-US" w:eastAsia="zh-CN"/>
        </w:rPr>
        <w:t>(3), 399</w:t>
      </w:r>
      <w:r w:rsidR="00F4465C" w:rsidRPr="00A038DA">
        <w:rPr>
          <w:rFonts w:ascii="Times New Roman" w:eastAsia="SimSun" w:hAnsi="Times New Roman" w:cs="Times New Roman"/>
          <w:sz w:val="24"/>
          <w:szCs w:val="24"/>
          <w:lang w:val="en-US" w:eastAsia="zh-CN"/>
        </w:rPr>
        <w:t>-</w:t>
      </w:r>
      <w:r w:rsidRPr="00A038DA">
        <w:rPr>
          <w:rFonts w:ascii="Times New Roman" w:eastAsia="SimSun" w:hAnsi="Times New Roman" w:cs="Times New Roman"/>
          <w:sz w:val="24"/>
          <w:szCs w:val="24"/>
          <w:lang w:val="en-US" w:eastAsia="zh-CN"/>
        </w:rPr>
        <w:t xml:space="preserve">440. </w:t>
      </w:r>
      <w:hyperlink r:id="rId35" w:history="1">
        <w:r w:rsidRPr="00A038DA">
          <w:rPr>
            <w:rStyle w:val="Hipervnculo"/>
            <w:rFonts w:ascii="Times New Roman" w:eastAsia="SimSun" w:hAnsi="Times New Roman" w:cs="Times New Roman"/>
            <w:sz w:val="24"/>
            <w:szCs w:val="24"/>
            <w:lang w:val="es-CO" w:eastAsia="zh-CN"/>
          </w:rPr>
          <w:t>https://doi.org/10.1080/11356405.2020.1785140</w:t>
        </w:r>
      </w:hyperlink>
    </w:p>
    <w:p w14:paraId="37EB0FE7" w14:textId="27DF5B3D"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it-IT" w:eastAsia="zh-CN"/>
        </w:rPr>
      </w:pPr>
      <w:r w:rsidRPr="00A038DA">
        <w:rPr>
          <w:rFonts w:ascii="Times New Roman" w:eastAsia="SimSun" w:hAnsi="Times New Roman" w:cs="Times New Roman"/>
          <w:sz w:val="24"/>
          <w:szCs w:val="24"/>
          <w:lang w:val="es-CO" w:eastAsia="zh-CN"/>
        </w:rPr>
        <w:t xml:space="preserve">Ocaña, A., Pulido, D. A., Gil, S. M. y Zuluaga, M. M. (2019). Cambios en el desempeño de estudiantes de pensamiento matemático desde la evaluación formativa con un banco de preguntas en línea. </w:t>
      </w:r>
      <w:r w:rsidRPr="00A038DA">
        <w:rPr>
          <w:rFonts w:ascii="Times New Roman" w:eastAsia="SimSun" w:hAnsi="Times New Roman" w:cs="Times New Roman"/>
          <w:i/>
          <w:iCs/>
          <w:sz w:val="24"/>
          <w:szCs w:val="24"/>
          <w:highlight w:val="green"/>
          <w:lang w:val="it-IT" w:eastAsia="zh-CN"/>
        </w:rPr>
        <w:t>Interdisciplinaria</w:t>
      </w:r>
      <w:r w:rsidRPr="00A038DA">
        <w:rPr>
          <w:rFonts w:ascii="Times New Roman" w:eastAsia="SimSun" w:hAnsi="Times New Roman" w:cs="Times New Roman"/>
          <w:sz w:val="24"/>
          <w:szCs w:val="24"/>
          <w:lang w:val="it-IT" w:eastAsia="zh-CN"/>
        </w:rPr>
        <w:t xml:space="preserve">, </w:t>
      </w:r>
      <w:r w:rsidRPr="00A038DA">
        <w:rPr>
          <w:rFonts w:ascii="Times New Roman" w:eastAsia="SimSun" w:hAnsi="Times New Roman" w:cs="Times New Roman"/>
          <w:i/>
          <w:iCs/>
          <w:sz w:val="24"/>
          <w:szCs w:val="24"/>
          <w:highlight w:val="green"/>
          <w:lang w:val="it-IT" w:eastAsia="zh-CN"/>
        </w:rPr>
        <w:t>36</w:t>
      </w:r>
      <w:r w:rsidRPr="00A038DA">
        <w:rPr>
          <w:rFonts w:ascii="Times New Roman" w:eastAsia="SimSun" w:hAnsi="Times New Roman" w:cs="Times New Roman"/>
          <w:sz w:val="24"/>
          <w:szCs w:val="24"/>
          <w:lang w:val="it-IT" w:eastAsia="zh-CN"/>
        </w:rPr>
        <w:t>(1), 7</w:t>
      </w:r>
      <w:r w:rsidR="00F4465C" w:rsidRPr="00A038DA">
        <w:rPr>
          <w:rFonts w:ascii="Times New Roman" w:eastAsia="SimSun" w:hAnsi="Times New Roman" w:cs="Times New Roman"/>
          <w:sz w:val="24"/>
          <w:szCs w:val="24"/>
          <w:lang w:val="it-IT" w:eastAsia="zh-CN"/>
        </w:rPr>
        <w:t>-</w:t>
      </w:r>
      <w:r w:rsidRPr="00A038DA">
        <w:rPr>
          <w:rFonts w:ascii="Times New Roman" w:eastAsia="SimSun" w:hAnsi="Times New Roman" w:cs="Times New Roman"/>
          <w:sz w:val="24"/>
          <w:szCs w:val="24"/>
          <w:lang w:val="it-IT" w:eastAsia="zh-CN"/>
        </w:rPr>
        <w:t xml:space="preserve">22. </w:t>
      </w:r>
      <w:hyperlink r:id="rId36" w:history="1">
        <w:r w:rsidR="007F4895" w:rsidRPr="00A038DA">
          <w:rPr>
            <w:rStyle w:val="Hipervnculo"/>
            <w:rFonts w:ascii="Times New Roman" w:eastAsia="SimSun" w:hAnsi="Times New Roman" w:cs="Times New Roman"/>
            <w:sz w:val="24"/>
            <w:szCs w:val="24"/>
            <w:lang w:val="it-IT" w:eastAsia="zh-CN"/>
          </w:rPr>
          <w:t>https://shre.ink/TZqC</w:t>
        </w:r>
      </w:hyperlink>
      <w:r w:rsidR="009F26EA" w:rsidRPr="00A038DA">
        <w:rPr>
          <w:rFonts w:ascii="Times New Roman" w:eastAsia="SimSun" w:hAnsi="Times New Roman" w:cs="Times New Roman"/>
          <w:sz w:val="24"/>
          <w:szCs w:val="24"/>
          <w:lang w:val="it-IT" w:eastAsia="zh-CN"/>
        </w:rPr>
        <w:t xml:space="preserve"> </w:t>
      </w:r>
    </w:p>
    <w:p w14:paraId="4FCDED27" w14:textId="3EBBEA88"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n-US" w:eastAsia="zh-CN"/>
        </w:rPr>
      </w:pPr>
      <w:r w:rsidRPr="00A038DA">
        <w:rPr>
          <w:rFonts w:ascii="Times New Roman" w:eastAsia="SimSun" w:hAnsi="Times New Roman" w:cs="Times New Roman"/>
          <w:sz w:val="24"/>
          <w:szCs w:val="24"/>
          <w:lang w:val="es-CO" w:eastAsia="zh-CN"/>
        </w:rPr>
        <w:lastRenderedPageBreak/>
        <w:t>Pascual-Arias, C., García-Herranz, S.</w:t>
      </w:r>
      <w:r w:rsidR="007F4895"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y López-Pastor, V. M. (2019). </w:t>
      </w:r>
      <w:r w:rsidRPr="00A038DA">
        <w:rPr>
          <w:rFonts w:ascii="Times New Roman" w:eastAsia="SimSun" w:hAnsi="Times New Roman" w:cs="Times New Roman"/>
          <w:sz w:val="24"/>
          <w:szCs w:val="24"/>
          <w:lang w:val="en-US" w:eastAsia="zh-CN"/>
        </w:rPr>
        <w:t xml:space="preserve">What </w:t>
      </w:r>
      <w:r w:rsidR="007F4895" w:rsidRPr="00A038DA">
        <w:rPr>
          <w:rFonts w:ascii="Times New Roman" w:eastAsia="SimSun" w:hAnsi="Times New Roman" w:cs="Times New Roman"/>
          <w:sz w:val="24"/>
          <w:szCs w:val="24"/>
          <w:lang w:val="en-US" w:eastAsia="zh-CN"/>
        </w:rPr>
        <w:t xml:space="preserve">Do Preschool Students Want? </w:t>
      </w:r>
      <w:r w:rsidRPr="00A038DA">
        <w:rPr>
          <w:rFonts w:ascii="Times New Roman" w:eastAsia="SimSun" w:hAnsi="Times New Roman" w:cs="Times New Roman"/>
          <w:sz w:val="24"/>
          <w:szCs w:val="24"/>
          <w:lang w:val="en-US" w:eastAsia="zh-CN"/>
        </w:rPr>
        <w:t xml:space="preserve">The </w:t>
      </w:r>
      <w:r w:rsidR="007F4895" w:rsidRPr="00A038DA">
        <w:rPr>
          <w:rFonts w:ascii="Times New Roman" w:eastAsia="SimSun" w:hAnsi="Times New Roman" w:cs="Times New Roman"/>
          <w:sz w:val="24"/>
          <w:szCs w:val="24"/>
          <w:lang w:val="en-US" w:eastAsia="zh-CN"/>
        </w:rPr>
        <w:t xml:space="preserve">Role </w:t>
      </w:r>
      <w:r w:rsidRPr="00A038DA">
        <w:rPr>
          <w:rFonts w:ascii="Times New Roman" w:eastAsia="SimSun" w:hAnsi="Times New Roman" w:cs="Times New Roman"/>
          <w:sz w:val="24"/>
          <w:szCs w:val="24"/>
          <w:lang w:val="en-US" w:eastAsia="zh-CN"/>
        </w:rPr>
        <w:t xml:space="preserve">of </w:t>
      </w:r>
      <w:r w:rsidR="007F4895" w:rsidRPr="00A038DA">
        <w:rPr>
          <w:rFonts w:ascii="Times New Roman" w:eastAsia="SimSun" w:hAnsi="Times New Roman" w:cs="Times New Roman"/>
          <w:sz w:val="24"/>
          <w:szCs w:val="24"/>
          <w:lang w:val="en-US" w:eastAsia="zh-CN"/>
        </w:rPr>
        <w:t xml:space="preserve">Formative </w:t>
      </w:r>
      <w:r w:rsidRPr="00A038DA">
        <w:rPr>
          <w:rFonts w:ascii="Times New Roman" w:eastAsia="SimSun" w:hAnsi="Times New Roman" w:cs="Times New Roman"/>
          <w:sz w:val="24"/>
          <w:szCs w:val="24"/>
          <w:lang w:val="en-US" w:eastAsia="zh-CN"/>
        </w:rPr>
        <w:t xml:space="preserve">and </w:t>
      </w:r>
      <w:r w:rsidR="007F4895" w:rsidRPr="00A038DA">
        <w:rPr>
          <w:rFonts w:ascii="Times New Roman" w:eastAsia="SimSun" w:hAnsi="Times New Roman" w:cs="Times New Roman"/>
          <w:sz w:val="24"/>
          <w:szCs w:val="24"/>
          <w:lang w:val="en-US" w:eastAsia="zh-CN"/>
        </w:rPr>
        <w:t xml:space="preserve">Shared Assessment </w:t>
      </w:r>
      <w:r w:rsidRPr="00A038DA">
        <w:rPr>
          <w:rFonts w:ascii="Times New Roman" w:eastAsia="SimSun" w:hAnsi="Times New Roman" w:cs="Times New Roman"/>
          <w:sz w:val="24"/>
          <w:szCs w:val="24"/>
          <w:lang w:val="en-US" w:eastAsia="zh-CN"/>
        </w:rPr>
        <w:t xml:space="preserve">in their </w:t>
      </w:r>
      <w:r w:rsidR="007F4895" w:rsidRPr="00A038DA">
        <w:rPr>
          <w:rFonts w:ascii="Times New Roman" w:eastAsia="SimSun" w:hAnsi="Times New Roman" w:cs="Times New Roman"/>
          <w:sz w:val="24"/>
          <w:szCs w:val="24"/>
          <w:lang w:val="en-US" w:eastAsia="zh-CN"/>
        </w:rPr>
        <w:t xml:space="preserve">Right </w:t>
      </w:r>
      <w:r w:rsidRPr="00A038DA">
        <w:rPr>
          <w:rFonts w:ascii="Times New Roman" w:eastAsia="SimSun" w:hAnsi="Times New Roman" w:cs="Times New Roman"/>
          <w:sz w:val="24"/>
          <w:szCs w:val="24"/>
          <w:lang w:val="en-US" w:eastAsia="zh-CN"/>
        </w:rPr>
        <w:t xml:space="preserve">to </w:t>
      </w:r>
      <w:r w:rsidR="007F4895" w:rsidRPr="00A038DA">
        <w:rPr>
          <w:rFonts w:ascii="Times New Roman" w:eastAsia="SimSun" w:hAnsi="Times New Roman" w:cs="Times New Roman"/>
          <w:sz w:val="24"/>
          <w:szCs w:val="24"/>
          <w:lang w:val="en-US" w:eastAsia="zh-CN"/>
        </w:rPr>
        <w:t>Decide.</w:t>
      </w:r>
      <w:r w:rsidRPr="00A038DA">
        <w:rPr>
          <w:rFonts w:ascii="Times New Roman" w:eastAsia="SimSun" w:hAnsi="Times New Roman" w:cs="Times New Roman"/>
          <w:sz w:val="24"/>
          <w:szCs w:val="24"/>
          <w:lang w:val="en-US" w:eastAsia="zh-CN"/>
        </w:rPr>
        <w:t xml:space="preserve"> </w:t>
      </w:r>
      <w:r w:rsidRPr="00A038DA">
        <w:rPr>
          <w:rFonts w:ascii="Times New Roman" w:eastAsia="SimSun" w:hAnsi="Times New Roman" w:cs="Times New Roman"/>
          <w:i/>
          <w:iCs/>
          <w:sz w:val="24"/>
          <w:szCs w:val="24"/>
          <w:highlight w:val="green"/>
          <w:lang w:val="en-US" w:eastAsia="zh-CN"/>
        </w:rPr>
        <w:t>Cultura y Educación</w:t>
      </w:r>
      <w:r w:rsidRPr="00A038DA">
        <w:rPr>
          <w:rFonts w:ascii="Times New Roman" w:eastAsia="SimSun" w:hAnsi="Times New Roman" w:cs="Times New Roman"/>
          <w:sz w:val="24"/>
          <w:szCs w:val="24"/>
          <w:lang w:val="en-US" w:eastAsia="zh-CN"/>
        </w:rPr>
        <w:t xml:space="preserve">, </w:t>
      </w:r>
      <w:r w:rsidRPr="00A038DA">
        <w:rPr>
          <w:rFonts w:ascii="Times New Roman" w:eastAsia="SimSun" w:hAnsi="Times New Roman" w:cs="Times New Roman"/>
          <w:i/>
          <w:iCs/>
          <w:sz w:val="24"/>
          <w:szCs w:val="24"/>
          <w:highlight w:val="green"/>
          <w:lang w:val="en-US" w:eastAsia="zh-CN"/>
        </w:rPr>
        <w:t>31</w:t>
      </w:r>
      <w:r w:rsidRPr="00A038DA">
        <w:rPr>
          <w:rFonts w:ascii="Times New Roman" w:eastAsia="SimSun" w:hAnsi="Times New Roman" w:cs="Times New Roman"/>
          <w:sz w:val="24"/>
          <w:szCs w:val="24"/>
          <w:lang w:val="en-US" w:eastAsia="zh-CN"/>
        </w:rPr>
        <w:t>(4), 865–880. https://doi.org/10.1080/11356405.2019.1656486</w:t>
      </w:r>
    </w:p>
    <w:p w14:paraId="2A0FE203" w14:textId="798D7C2A"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Perrenoud, P. (2004). </w:t>
      </w:r>
      <w:r w:rsidRPr="00A038DA">
        <w:rPr>
          <w:rFonts w:ascii="Times New Roman" w:eastAsia="SimSun" w:hAnsi="Times New Roman" w:cs="Times New Roman"/>
          <w:i/>
          <w:iCs/>
          <w:sz w:val="24"/>
          <w:szCs w:val="24"/>
          <w:highlight w:val="green"/>
          <w:lang w:val="es-CO" w:eastAsia="zh-CN"/>
        </w:rPr>
        <w:t>Diez nuevas competencias para enseñar</w:t>
      </w:r>
      <w:r w:rsidRPr="00A038DA">
        <w:rPr>
          <w:rFonts w:ascii="Times New Roman" w:eastAsia="SimSun" w:hAnsi="Times New Roman" w:cs="Times New Roman"/>
          <w:sz w:val="24"/>
          <w:szCs w:val="24"/>
          <w:lang w:val="es-CO" w:eastAsia="zh-CN"/>
        </w:rPr>
        <w:t xml:space="preserve">. Graó. </w:t>
      </w:r>
    </w:p>
    <w:p w14:paraId="3E5E55B2" w14:textId="43E15F54"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Ríos-Cuesta, W. (2021a). Desafíos del diseño instruccional para la enseñanza remota de las matemáticas en contextos de poca penetración de internet. </w:t>
      </w:r>
      <w:r w:rsidRPr="00A038DA">
        <w:rPr>
          <w:rFonts w:ascii="Times New Roman" w:eastAsia="SimSun" w:hAnsi="Times New Roman" w:cs="Times New Roman"/>
          <w:i/>
          <w:iCs/>
          <w:sz w:val="24"/>
          <w:szCs w:val="24"/>
          <w:highlight w:val="green"/>
          <w:lang w:val="es-CO" w:eastAsia="zh-CN"/>
        </w:rPr>
        <w:t>Revista Eduweb</w:t>
      </w:r>
      <w:r w:rsidRPr="00A038DA">
        <w:rPr>
          <w:rFonts w:ascii="Times New Roman" w:eastAsia="SimSun" w:hAnsi="Times New Roman" w:cs="Times New Roman"/>
          <w:sz w:val="24"/>
          <w:szCs w:val="24"/>
          <w:lang w:val="es-CO" w:eastAsia="zh-CN"/>
        </w:rPr>
        <w:t>, </w:t>
      </w:r>
      <w:r w:rsidRPr="00A038DA">
        <w:rPr>
          <w:rFonts w:ascii="Times New Roman" w:eastAsia="SimSun" w:hAnsi="Times New Roman" w:cs="Times New Roman"/>
          <w:i/>
          <w:iCs/>
          <w:sz w:val="24"/>
          <w:szCs w:val="24"/>
          <w:highlight w:val="green"/>
          <w:lang w:val="es-CO" w:eastAsia="zh-CN"/>
        </w:rPr>
        <w:t>15</w:t>
      </w:r>
      <w:r w:rsidRPr="00A038DA">
        <w:rPr>
          <w:rFonts w:ascii="Times New Roman" w:eastAsia="SimSun" w:hAnsi="Times New Roman" w:cs="Times New Roman"/>
          <w:sz w:val="24"/>
          <w:szCs w:val="24"/>
          <w:lang w:val="es-CO" w:eastAsia="zh-CN"/>
        </w:rPr>
        <w:t>(3), 69</w:t>
      </w:r>
      <w:r w:rsidR="00183B1D"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81. </w:t>
      </w:r>
      <w:hyperlink r:id="rId37" w:history="1">
        <w:r w:rsidRPr="00A038DA">
          <w:rPr>
            <w:rStyle w:val="Hipervnculo"/>
            <w:rFonts w:ascii="Times New Roman" w:eastAsia="SimSun" w:hAnsi="Times New Roman" w:cs="Times New Roman"/>
            <w:sz w:val="24"/>
            <w:szCs w:val="24"/>
            <w:lang w:val="es-CO" w:eastAsia="zh-CN"/>
          </w:rPr>
          <w:t>https://doi.org/10.46502/issn.1856-7576/2021.15.03.6</w:t>
        </w:r>
      </w:hyperlink>
    </w:p>
    <w:p w14:paraId="440A67E1" w14:textId="3812EDF6"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Ríos-Cuesta, W. (2021b). Dificultades para argumentar el uso de registros semióticos en problemas de variación cuadrática. </w:t>
      </w:r>
      <w:r w:rsidRPr="00A038DA">
        <w:rPr>
          <w:rFonts w:ascii="Times New Roman" w:eastAsia="SimSun" w:hAnsi="Times New Roman" w:cs="Times New Roman"/>
          <w:i/>
          <w:iCs/>
          <w:sz w:val="24"/>
          <w:szCs w:val="24"/>
          <w:highlight w:val="green"/>
          <w:lang w:val="es-CO" w:eastAsia="zh-CN"/>
        </w:rPr>
        <w:t>Mendive. Revista de Educación, 19</w:t>
      </w:r>
      <w:r w:rsidRPr="00A038DA">
        <w:rPr>
          <w:rFonts w:ascii="Times New Roman" w:eastAsia="SimSun" w:hAnsi="Times New Roman" w:cs="Times New Roman"/>
          <w:sz w:val="24"/>
          <w:szCs w:val="24"/>
          <w:lang w:val="es-CO" w:eastAsia="zh-CN"/>
        </w:rPr>
        <w:t>(2), 446</w:t>
      </w:r>
      <w:r w:rsidR="00EE4A4A"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457. </w:t>
      </w:r>
      <w:hyperlink r:id="rId38" w:history="1">
        <w:r w:rsidR="00EE4A4A" w:rsidRPr="00A038DA">
          <w:rPr>
            <w:rStyle w:val="Hipervnculo"/>
            <w:rFonts w:ascii="Times New Roman" w:eastAsia="SimSun" w:hAnsi="Times New Roman" w:cs="Times New Roman"/>
            <w:sz w:val="24"/>
            <w:szCs w:val="24"/>
            <w:lang w:val="es-CO" w:eastAsia="zh-CN"/>
          </w:rPr>
          <w:t>https://mendive.upr.edu.cu/index.php/MendiveUPR/article/view/2373</w:t>
        </w:r>
      </w:hyperlink>
      <w:r w:rsidR="00EE4A4A" w:rsidRPr="00A038DA">
        <w:rPr>
          <w:rFonts w:ascii="Times New Roman" w:eastAsia="SimSun" w:hAnsi="Times New Roman" w:cs="Times New Roman"/>
          <w:sz w:val="24"/>
          <w:szCs w:val="24"/>
          <w:lang w:val="es-CO" w:eastAsia="zh-CN"/>
        </w:rPr>
        <w:t xml:space="preserve"> </w:t>
      </w:r>
    </w:p>
    <w:p w14:paraId="5E3FF0E3" w14:textId="2E770632"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 xml:space="preserve">Ríos-Cuesta, W. (2022). Garantías de los argumentos en clase de matemáticas mediados por el uso de software </w:t>
      </w:r>
      <w:r w:rsidRPr="00A038DA">
        <w:rPr>
          <w:rFonts w:ascii="Times New Roman" w:eastAsia="SimSun" w:hAnsi="Times New Roman" w:cs="Times New Roman"/>
          <w:i/>
          <w:iCs/>
          <w:sz w:val="24"/>
          <w:szCs w:val="24"/>
          <w:highlight w:val="green"/>
          <w:lang w:val="es-CO" w:eastAsia="zh-CN"/>
        </w:rPr>
        <w:t>vs</w:t>
      </w:r>
      <w:r w:rsidR="00EE4A4A"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lápiz y </w:t>
      </w:r>
      <w:r w:rsidRPr="00CB1474">
        <w:rPr>
          <w:rFonts w:ascii="Times New Roman" w:eastAsia="SimSun" w:hAnsi="Times New Roman" w:cs="Times New Roman"/>
          <w:sz w:val="24"/>
          <w:szCs w:val="24"/>
          <w:lang w:val="es-CO" w:eastAsia="zh-CN"/>
        </w:rPr>
        <w:t>papel</w:t>
      </w:r>
      <w:r w:rsidRPr="00CB1474">
        <w:rPr>
          <w:rFonts w:ascii="Times New Roman" w:eastAsia="SimSun" w:hAnsi="Times New Roman" w:cs="Times New Roman"/>
          <w:i/>
          <w:iCs/>
          <w:sz w:val="24"/>
          <w:szCs w:val="24"/>
          <w:lang w:val="es-CO" w:eastAsia="zh-CN"/>
        </w:rPr>
        <w:t>.</w:t>
      </w:r>
      <w:r w:rsidRPr="00A038DA">
        <w:rPr>
          <w:rFonts w:ascii="Times New Roman" w:eastAsia="SimSun" w:hAnsi="Times New Roman" w:cs="Times New Roman"/>
          <w:sz w:val="24"/>
          <w:szCs w:val="24"/>
          <w:lang w:val="es-CO" w:eastAsia="zh-CN"/>
        </w:rPr>
        <w:t> En N. Sgreccia (</w:t>
      </w:r>
      <w:r w:rsidR="00EE4A4A" w:rsidRPr="00A038DA">
        <w:rPr>
          <w:rFonts w:ascii="Times New Roman" w:eastAsia="SimSun" w:hAnsi="Times New Roman" w:cs="Times New Roman"/>
          <w:sz w:val="24"/>
          <w:szCs w:val="24"/>
          <w:lang w:val="es-CO" w:eastAsia="zh-CN"/>
        </w:rPr>
        <w:t>editor</w:t>
      </w:r>
      <w:r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i/>
          <w:iCs/>
          <w:sz w:val="24"/>
          <w:szCs w:val="24"/>
          <w:highlight w:val="green"/>
          <w:lang w:val="es-CO" w:eastAsia="zh-CN"/>
        </w:rPr>
        <w:t>Memorias de las Segundas Jornadas de Práctica Profesional Docente en Profesorados Universitarios en Matemática</w:t>
      </w:r>
      <w:r w:rsidRPr="00A038DA">
        <w:rPr>
          <w:rFonts w:ascii="Times New Roman" w:eastAsia="SimSun" w:hAnsi="Times New Roman" w:cs="Times New Roman"/>
          <w:sz w:val="24"/>
          <w:szCs w:val="24"/>
          <w:lang w:val="es-CO" w:eastAsia="zh-CN"/>
        </w:rPr>
        <w:t xml:space="preserve"> (pp. 249</w:t>
      </w:r>
      <w:r w:rsidR="00EE4A4A"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262). Editorial Asociación de Profesores de la Facultad de Ciencias Exactas e Ingeniería de la Universidad Nacional de Rosario. </w:t>
      </w:r>
      <w:hyperlink r:id="rId39" w:history="1">
        <w:r w:rsidR="00EB6EBC" w:rsidRPr="00A038DA">
          <w:rPr>
            <w:rStyle w:val="Hipervnculo"/>
            <w:rFonts w:ascii="Times New Roman" w:eastAsia="SimSun" w:hAnsi="Times New Roman" w:cs="Times New Roman"/>
            <w:sz w:val="24"/>
            <w:szCs w:val="24"/>
            <w:lang w:val="es-CO" w:eastAsia="zh-CN"/>
          </w:rPr>
          <w:t>http://funes.uniandes.edu.co/30717/</w:t>
        </w:r>
      </w:hyperlink>
      <w:r w:rsidR="00EB6EBC" w:rsidRPr="00A038DA">
        <w:rPr>
          <w:rFonts w:ascii="Times New Roman" w:eastAsia="SimSun" w:hAnsi="Times New Roman" w:cs="Times New Roman"/>
          <w:sz w:val="24"/>
          <w:szCs w:val="24"/>
          <w:lang w:val="es-CO" w:eastAsia="zh-CN"/>
        </w:rPr>
        <w:t xml:space="preserve"> </w:t>
      </w:r>
    </w:p>
    <w:p w14:paraId="56091F9C" w14:textId="4B5A066C"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Rodríguez, L. (2016). Recomendaciones para el uso de Kahoot en el aula universitaria. En M. Rubio</w:t>
      </w:r>
      <w:r w:rsidR="009F051D" w:rsidRPr="00A038DA">
        <w:rPr>
          <w:rFonts w:ascii="Times New Roman" w:eastAsia="SimSun" w:hAnsi="Times New Roman" w:cs="Times New Roman"/>
          <w:sz w:val="24"/>
          <w:szCs w:val="24"/>
          <w:lang w:val="es-CO" w:eastAsia="zh-CN"/>
        </w:rPr>
        <w:t xml:space="preserve"> Sánchez</w:t>
      </w:r>
      <w:r w:rsidRPr="00A038DA">
        <w:rPr>
          <w:rFonts w:ascii="Times New Roman" w:eastAsia="SimSun" w:hAnsi="Times New Roman" w:cs="Times New Roman"/>
          <w:sz w:val="24"/>
          <w:szCs w:val="24"/>
          <w:lang w:val="es-CO" w:eastAsia="zh-CN"/>
        </w:rPr>
        <w:t xml:space="preserve">, J. Urquiza </w:t>
      </w:r>
      <w:r w:rsidR="009F051D" w:rsidRPr="00A038DA">
        <w:rPr>
          <w:rFonts w:ascii="Times New Roman" w:eastAsia="SimSun" w:hAnsi="Times New Roman" w:cs="Times New Roman"/>
          <w:sz w:val="24"/>
          <w:szCs w:val="24"/>
          <w:lang w:val="es-CO" w:eastAsia="zh-CN"/>
        </w:rPr>
        <w:t xml:space="preserve">Fuentes, </w:t>
      </w:r>
      <w:r w:rsidRPr="00A038DA">
        <w:rPr>
          <w:rFonts w:ascii="Times New Roman" w:eastAsia="SimSun" w:hAnsi="Times New Roman" w:cs="Times New Roman"/>
          <w:sz w:val="24"/>
          <w:szCs w:val="24"/>
          <w:lang w:val="es-CO" w:eastAsia="zh-CN"/>
        </w:rPr>
        <w:t xml:space="preserve">y C. Cáceres </w:t>
      </w:r>
      <w:r w:rsidR="004C061A" w:rsidRPr="00A038DA">
        <w:rPr>
          <w:rFonts w:ascii="Times New Roman" w:eastAsia="SimSun" w:hAnsi="Times New Roman" w:cs="Times New Roman"/>
          <w:sz w:val="24"/>
          <w:szCs w:val="24"/>
          <w:lang w:val="es-CO" w:eastAsia="zh-CN"/>
        </w:rPr>
        <w:t xml:space="preserve">Taladriz </w:t>
      </w:r>
      <w:r w:rsidRPr="00A038DA">
        <w:rPr>
          <w:rFonts w:ascii="Times New Roman" w:eastAsia="SimSun" w:hAnsi="Times New Roman" w:cs="Times New Roman"/>
          <w:sz w:val="24"/>
          <w:szCs w:val="24"/>
          <w:lang w:val="es-CO" w:eastAsia="zh-CN"/>
        </w:rPr>
        <w:t>(</w:t>
      </w:r>
      <w:r w:rsidR="00EB6EBC" w:rsidRPr="00A038DA">
        <w:rPr>
          <w:rFonts w:ascii="Times New Roman" w:eastAsia="SimSun" w:hAnsi="Times New Roman" w:cs="Times New Roman"/>
          <w:sz w:val="24"/>
          <w:szCs w:val="24"/>
          <w:lang w:val="es-CO" w:eastAsia="zh-CN"/>
        </w:rPr>
        <w:t>editores</w:t>
      </w:r>
      <w:r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i/>
          <w:iCs/>
          <w:sz w:val="24"/>
          <w:szCs w:val="24"/>
          <w:highlight w:val="green"/>
          <w:lang w:val="es-CO" w:eastAsia="zh-CN"/>
        </w:rPr>
        <w:t xml:space="preserve">Actas de las VII Jornadas en Innovación y TIC Educativas </w:t>
      </w:r>
      <w:r w:rsidRPr="00A038DA">
        <w:rPr>
          <w:rFonts w:ascii="Times New Roman" w:eastAsia="SimSun" w:hAnsi="Times New Roman" w:cs="Times New Roman"/>
          <w:sz w:val="24"/>
          <w:szCs w:val="24"/>
          <w:lang w:val="es-CO" w:eastAsia="zh-CN"/>
        </w:rPr>
        <w:t>(pp. 21</w:t>
      </w:r>
      <w:r w:rsidR="00EB6EBC"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24). Editorial Universidad Rey Juan Carlos.</w:t>
      </w:r>
      <w:r w:rsidR="004C061A" w:rsidRPr="00A038DA">
        <w:rPr>
          <w:rFonts w:ascii="Times New Roman" w:eastAsia="SimSun" w:hAnsi="Times New Roman" w:cs="Times New Roman"/>
          <w:sz w:val="24"/>
          <w:szCs w:val="24"/>
          <w:lang w:val="es-CO" w:eastAsia="zh-CN"/>
        </w:rPr>
        <w:t xml:space="preserve"> </w:t>
      </w:r>
      <w:hyperlink r:id="rId40" w:history="1">
        <w:r w:rsidR="004C061A" w:rsidRPr="00A038DA">
          <w:rPr>
            <w:rStyle w:val="Hipervnculo"/>
            <w:rFonts w:ascii="Times New Roman" w:eastAsia="SimSun" w:hAnsi="Times New Roman" w:cs="Times New Roman"/>
            <w:sz w:val="24"/>
            <w:szCs w:val="24"/>
            <w:lang w:val="es-CO" w:eastAsia="zh-CN"/>
          </w:rPr>
          <w:t>http://hdl.handle.net/10115/14827</w:t>
        </w:r>
      </w:hyperlink>
      <w:r w:rsidR="004C061A" w:rsidRPr="00A038DA">
        <w:rPr>
          <w:rFonts w:ascii="Times New Roman" w:eastAsia="SimSun" w:hAnsi="Times New Roman" w:cs="Times New Roman"/>
          <w:sz w:val="24"/>
          <w:szCs w:val="24"/>
          <w:lang w:val="es-CO" w:eastAsia="zh-CN"/>
        </w:rPr>
        <w:t xml:space="preserve"> </w:t>
      </w:r>
    </w:p>
    <w:p w14:paraId="370E9A22" w14:textId="70AE9668"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n-US" w:eastAsia="zh-CN"/>
        </w:rPr>
      </w:pPr>
      <w:r w:rsidRPr="00A038DA">
        <w:rPr>
          <w:rFonts w:ascii="Times New Roman" w:eastAsia="SimSun" w:hAnsi="Times New Roman" w:cs="Times New Roman"/>
          <w:sz w:val="24"/>
          <w:szCs w:val="24"/>
          <w:lang w:val="es-CO" w:eastAsia="zh-CN"/>
        </w:rPr>
        <w:t>Romero-Martín, R., Fraile-Aranda, A., López-Pastor, V. M.</w:t>
      </w:r>
      <w:r w:rsidR="004C061A"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y Castejón-Oliva F. J. (2014). </w:t>
      </w:r>
      <w:r w:rsidRPr="00A038DA">
        <w:rPr>
          <w:rFonts w:ascii="Times New Roman" w:eastAsia="SimSun" w:hAnsi="Times New Roman" w:cs="Times New Roman"/>
          <w:sz w:val="24"/>
          <w:szCs w:val="24"/>
          <w:lang w:val="en-US" w:eastAsia="zh-CN"/>
        </w:rPr>
        <w:t xml:space="preserve">The </w:t>
      </w:r>
      <w:r w:rsidR="004C061A" w:rsidRPr="00A038DA">
        <w:rPr>
          <w:rFonts w:ascii="Times New Roman" w:eastAsia="SimSun" w:hAnsi="Times New Roman" w:cs="Times New Roman"/>
          <w:sz w:val="24"/>
          <w:szCs w:val="24"/>
          <w:lang w:val="en-US" w:eastAsia="zh-CN"/>
        </w:rPr>
        <w:t xml:space="preserve">Relationship </w:t>
      </w:r>
      <w:r w:rsidRPr="00A038DA">
        <w:rPr>
          <w:rFonts w:ascii="Times New Roman" w:eastAsia="SimSun" w:hAnsi="Times New Roman" w:cs="Times New Roman"/>
          <w:sz w:val="24"/>
          <w:szCs w:val="24"/>
          <w:lang w:val="en-US" w:eastAsia="zh-CN"/>
        </w:rPr>
        <w:t xml:space="preserve">between </w:t>
      </w:r>
      <w:r w:rsidR="004C061A" w:rsidRPr="00A038DA">
        <w:rPr>
          <w:rFonts w:ascii="Times New Roman" w:eastAsia="SimSun" w:hAnsi="Times New Roman" w:cs="Times New Roman"/>
          <w:sz w:val="24"/>
          <w:szCs w:val="24"/>
          <w:lang w:val="en-US" w:eastAsia="zh-CN"/>
        </w:rPr>
        <w:t xml:space="preserve">Formative Assessment Systems, Academic Performance </w:t>
      </w:r>
      <w:r w:rsidRPr="00A038DA">
        <w:rPr>
          <w:rFonts w:ascii="Times New Roman" w:eastAsia="SimSun" w:hAnsi="Times New Roman" w:cs="Times New Roman"/>
          <w:sz w:val="24"/>
          <w:szCs w:val="24"/>
          <w:lang w:val="en-US" w:eastAsia="zh-CN"/>
        </w:rPr>
        <w:t xml:space="preserve">and </w:t>
      </w:r>
      <w:r w:rsidR="004C061A" w:rsidRPr="00A038DA">
        <w:rPr>
          <w:rFonts w:ascii="Times New Roman" w:eastAsia="SimSun" w:hAnsi="Times New Roman" w:cs="Times New Roman"/>
          <w:sz w:val="24"/>
          <w:szCs w:val="24"/>
          <w:lang w:val="en-US" w:eastAsia="zh-CN"/>
        </w:rPr>
        <w:t xml:space="preserve">Teacher </w:t>
      </w:r>
      <w:r w:rsidRPr="00A038DA">
        <w:rPr>
          <w:rFonts w:ascii="Times New Roman" w:eastAsia="SimSun" w:hAnsi="Times New Roman" w:cs="Times New Roman"/>
          <w:sz w:val="24"/>
          <w:szCs w:val="24"/>
          <w:lang w:val="en-US" w:eastAsia="zh-CN"/>
        </w:rPr>
        <w:t xml:space="preserve">and </w:t>
      </w:r>
      <w:r w:rsidR="004C061A" w:rsidRPr="00A038DA">
        <w:rPr>
          <w:rFonts w:ascii="Times New Roman" w:eastAsia="SimSun" w:hAnsi="Times New Roman" w:cs="Times New Roman"/>
          <w:sz w:val="24"/>
          <w:szCs w:val="24"/>
          <w:lang w:val="en-US" w:eastAsia="zh-CN"/>
        </w:rPr>
        <w:t xml:space="preserve">Student Workloads </w:t>
      </w:r>
      <w:r w:rsidRPr="00A038DA">
        <w:rPr>
          <w:rFonts w:ascii="Times New Roman" w:eastAsia="SimSun" w:hAnsi="Times New Roman" w:cs="Times New Roman"/>
          <w:sz w:val="24"/>
          <w:szCs w:val="24"/>
          <w:lang w:val="en-US" w:eastAsia="zh-CN"/>
        </w:rPr>
        <w:t xml:space="preserve">in </w:t>
      </w:r>
      <w:r w:rsidR="004C061A" w:rsidRPr="00A038DA">
        <w:rPr>
          <w:rFonts w:ascii="Times New Roman" w:eastAsia="SimSun" w:hAnsi="Times New Roman" w:cs="Times New Roman"/>
          <w:sz w:val="24"/>
          <w:szCs w:val="24"/>
          <w:lang w:val="en-US" w:eastAsia="zh-CN"/>
        </w:rPr>
        <w:t>Higher</w:t>
      </w:r>
      <w:r w:rsidR="005F62D5" w:rsidRPr="00A038DA">
        <w:rPr>
          <w:rFonts w:ascii="Times New Roman" w:eastAsia="SimSun" w:hAnsi="Times New Roman" w:cs="Times New Roman"/>
          <w:sz w:val="24"/>
          <w:szCs w:val="24"/>
          <w:lang w:val="en-US" w:eastAsia="zh-CN"/>
        </w:rPr>
        <w:t xml:space="preserve"> Education</w:t>
      </w:r>
      <w:r w:rsidR="0041070D" w:rsidRPr="00A038DA">
        <w:rPr>
          <w:rFonts w:ascii="Times New Roman" w:eastAsia="SimSun" w:hAnsi="Times New Roman" w:cs="Times New Roman"/>
          <w:sz w:val="24"/>
          <w:szCs w:val="24"/>
          <w:lang w:val="en-US" w:eastAsia="zh-CN"/>
        </w:rPr>
        <w:t>.</w:t>
      </w:r>
      <w:r w:rsidRPr="00A038DA">
        <w:rPr>
          <w:rFonts w:ascii="Times New Roman" w:eastAsia="SimSun" w:hAnsi="Times New Roman" w:cs="Times New Roman"/>
          <w:sz w:val="24"/>
          <w:szCs w:val="24"/>
          <w:lang w:val="en-US" w:eastAsia="zh-CN"/>
        </w:rPr>
        <w:t xml:space="preserve"> </w:t>
      </w:r>
      <w:r w:rsidR="0041070D" w:rsidRPr="00A038DA">
        <w:rPr>
          <w:rFonts w:ascii="Times New Roman" w:hAnsi="Times New Roman" w:cs="Times New Roman"/>
        </w:rPr>
        <w:t xml:space="preserve"> </w:t>
      </w:r>
      <w:r w:rsidR="0041070D" w:rsidRPr="00A038DA">
        <w:rPr>
          <w:rFonts w:ascii="Times New Roman" w:eastAsia="SimSun" w:hAnsi="Times New Roman" w:cs="Times New Roman"/>
          <w:i/>
          <w:iCs/>
          <w:sz w:val="24"/>
          <w:szCs w:val="24"/>
          <w:highlight w:val="green"/>
          <w:lang w:val="en-US" w:eastAsia="zh-CN"/>
        </w:rPr>
        <w:t>Journal for the Study of Education and Development</w:t>
      </w:r>
      <w:r w:rsidRPr="00A038DA">
        <w:rPr>
          <w:rFonts w:ascii="Times New Roman" w:eastAsia="SimSun" w:hAnsi="Times New Roman" w:cs="Times New Roman"/>
          <w:sz w:val="24"/>
          <w:szCs w:val="24"/>
          <w:lang w:val="en-US" w:eastAsia="zh-CN"/>
        </w:rPr>
        <w:t xml:space="preserve">, </w:t>
      </w:r>
      <w:r w:rsidRPr="00A038DA">
        <w:rPr>
          <w:rFonts w:ascii="Times New Roman" w:eastAsia="SimSun" w:hAnsi="Times New Roman" w:cs="Times New Roman"/>
          <w:i/>
          <w:iCs/>
          <w:sz w:val="24"/>
          <w:szCs w:val="24"/>
          <w:highlight w:val="green"/>
          <w:lang w:val="en-US" w:eastAsia="zh-CN"/>
        </w:rPr>
        <w:t>37</w:t>
      </w:r>
      <w:r w:rsidRPr="00A038DA">
        <w:rPr>
          <w:rFonts w:ascii="Times New Roman" w:eastAsia="SimSun" w:hAnsi="Times New Roman" w:cs="Times New Roman"/>
          <w:sz w:val="24"/>
          <w:szCs w:val="24"/>
          <w:lang w:val="en-US" w:eastAsia="zh-CN"/>
        </w:rPr>
        <w:t>(2), 310</w:t>
      </w:r>
      <w:r w:rsidR="004C061A" w:rsidRPr="00A038DA">
        <w:rPr>
          <w:rFonts w:ascii="Times New Roman" w:eastAsia="SimSun" w:hAnsi="Times New Roman" w:cs="Times New Roman"/>
          <w:sz w:val="24"/>
          <w:szCs w:val="24"/>
          <w:lang w:val="en-US" w:eastAsia="zh-CN"/>
        </w:rPr>
        <w:t>-</w:t>
      </w:r>
      <w:r w:rsidRPr="00A038DA">
        <w:rPr>
          <w:rFonts w:ascii="Times New Roman" w:eastAsia="SimSun" w:hAnsi="Times New Roman" w:cs="Times New Roman"/>
          <w:sz w:val="24"/>
          <w:szCs w:val="24"/>
          <w:lang w:val="en-US" w:eastAsia="zh-CN"/>
        </w:rPr>
        <w:t xml:space="preserve">341. </w:t>
      </w:r>
      <w:hyperlink r:id="rId41" w:history="1">
        <w:r w:rsidR="005F62D5" w:rsidRPr="00A038DA">
          <w:rPr>
            <w:rStyle w:val="Hipervnculo"/>
            <w:rFonts w:ascii="Times New Roman" w:eastAsia="SimSun" w:hAnsi="Times New Roman" w:cs="Times New Roman"/>
            <w:sz w:val="24"/>
            <w:szCs w:val="24"/>
            <w:lang w:val="en-US" w:eastAsia="zh-CN"/>
          </w:rPr>
          <w:t>https://doi.org/10.1080/02103702.2014.918818</w:t>
        </w:r>
      </w:hyperlink>
      <w:r w:rsidR="005F62D5" w:rsidRPr="00A038DA">
        <w:rPr>
          <w:rFonts w:ascii="Times New Roman" w:eastAsia="SimSun" w:hAnsi="Times New Roman" w:cs="Times New Roman"/>
          <w:sz w:val="24"/>
          <w:szCs w:val="24"/>
          <w:lang w:val="en-US" w:eastAsia="zh-CN"/>
        </w:rPr>
        <w:t xml:space="preserve"> </w:t>
      </w:r>
    </w:p>
    <w:p w14:paraId="463BEADC" w14:textId="0FEFDDB1"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Romo-Sabugal, C., Tobón, S.</w:t>
      </w:r>
      <w:r w:rsidR="005F62D5"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y Juárez-Hernández, L. G. (2020). Diseño y validación de un instrumento para evaluar la práctica docente centrada en la metacognición en el aula. </w:t>
      </w:r>
      <w:r w:rsidRPr="00A038DA">
        <w:rPr>
          <w:rFonts w:ascii="Times New Roman" w:eastAsia="SimSun" w:hAnsi="Times New Roman" w:cs="Times New Roman"/>
          <w:i/>
          <w:iCs/>
          <w:sz w:val="24"/>
          <w:szCs w:val="24"/>
          <w:highlight w:val="green"/>
          <w:lang w:val="es-CO" w:eastAsia="zh-CN"/>
        </w:rPr>
        <w:t>Cuadernos de Investigación Educativa</w:t>
      </w:r>
      <w:r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i/>
          <w:iCs/>
          <w:sz w:val="24"/>
          <w:szCs w:val="24"/>
          <w:highlight w:val="green"/>
          <w:lang w:val="es-CO" w:eastAsia="zh-CN"/>
        </w:rPr>
        <w:t>11</w:t>
      </w:r>
      <w:r w:rsidRPr="00A038DA">
        <w:rPr>
          <w:rFonts w:ascii="Times New Roman" w:eastAsia="SimSun" w:hAnsi="Times New Roman" w:cs="Times New Roman"/>
          <w:sz w:val="24"/>
          <w:szCs w:val="24"/>
          <w:lang w:val="es-CO" w:eastAsia="zh-CN"/>
        </w:rPr>
        <w:t xml:space="preserve">(2), 55–76. </w:t>
      </w:r>
      <w:hyperlink r:id="rId42" w:history="1">
        <w:r w:rsidR="00FC2A3D" w:rsidRPr="00A038DA">
          <w:rPr>
            <w:rStyle w:val="Hipervnculo"/>
            <w:rFonts w:ascii="Times New Roman" w:eastAsia="SimSun" w:hAnsi="Times New Roman" w:cs="Times New Roman"/>
            <w:sz w:val="24"/>
            <w:szCs w:val="24"/>
            <w:lang w:val="es-CO" w:eastAsia="zh-CN"/>
          </w:rPr>
          <w:t>https://dx.doi.org/10.18861/cied.2020.11.2.2981</w:t>
        </w:r>
      </w:hyperlink>
      <w:r w:rsidR="00FC2A3D" w:rsidRPr="00A038DA">
        <w:rPr>
          <w:rFonts w:ascii="Times New Roman" w:eastAsia="SimSun" w:hAnsi="Times New Roman" w:cs="Times New Roman"/>
          <w:sz w:val="24"/>
          <w:szCs w:val="24"/>
          <w:lang w:val="es-CO" w:eastAsia="zh-CN"/>
        </w:rPr>
        <w:t xml:space="preserve"> </w:t>
      </w:r>
    </w:p>
    <w:p w14:paraId="03ADD1F7" w14:textId="74CCF735"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n-US" w:eastAsia="zh-CN"/>
        </w:rPr>
      </w:pPr>
      <w:r w:rsidRPr="00A038DA">
        <w:rPr>
          <w:rFonts w:ascii="Times New Roman" w:eastAsia="SimSun" w:hAnsi="Times New Roman" w:cs="Times New Roman"/>
          <w:sz w:val="24"/>
          <w:szCs w:val="24"/>
          <w:lang w:val="es-CO" w:eastAsia="zh-CN"/>
        </w:rPr>
        <w:lastRenderedPageBreak/>
        <w:t xml:space="preserve">Sadler, D. R. (1989). </w:t>
      </w:r>
      <w:r w:rsidRPr="00A038DA">
        <w:rPr>
          <w:rFonts w:ascii="Times New Roman" w:eastAsia="SimSun" w:hAnsi="Times New Roman" w:cs="Times New Roman"/>
          <w:sz w:val="24"/>
          <w:szCs w:val="24"/>
          <w:lang w:val="en-US" w:eastAsia="zh-CN"/>
        </w:rPr>
        <w:t xml:space="preserve">Formative </w:t>
      </w:r>
      <w:r w:rsidR="00D85ADC" w:rsidRPr="00A038DA">
        <w:rPr>
          <w:rFonts w:ascii="Times New Roman" w:eastAsia="SimSun" w:hAnsi="Times New Roman" w:cs="Times New Roman"/>
          <w:sz w:val="24"/>
          <w:szCs w:val="24"/>
          <w:lang w:val="en-US" w:eastAsia="zh-CN"/>
        </w:rPr>
        <w:t xml:space="preserve">Assessment </w:t>
      </w:r>
      <w:r w:rsidRPr="00A038DA">
        <w:rPr>
          <w:rFonts w:ascii="Times New Roman" w:eastAsia="SimSun" w:hAnsi="Times New Roman" w:cs="Times New Roman"/>
          <w:sz w:val="24"/>
          <w:szCs w:val="24"/>
          <w:lang w:val="en-US" w:eastAsia="zh-CN"/>
        </w:rPr>
        <w:t xml:space="preserve">and the </w:t>
      </w:r>
      <w:r w:rsidR="00D85ADC" w:rsidRPr="00A038DA">
        <w:rPr>
          <w:rFonts w:ascii="Times New Roman" w:eastAsia="SimSun" w:hAnsi="Times New Roman" w:cs="Times New Roman"/>
          <w:sz w:val="24"/>
          <w:szCs w:val="24"/>
          <w:lang w:val="en-US" w:eastAsia="zh-CN"/>
        </w:rPr>
        <w:t xml:space="preserve">Design </w:t>
      </w:r>
      <w:r w:rsidRPr="00A038DA">
        <w:rPr>
          <w:rFonts w:ascii="Times New Roman" w:eastAsia="SimSun" w:hAnsi="Times New Roman" w:cs="Times New Roman"/>
          <w:sz w:val="24"/>
          <w:szCs w:val="24"/>
          <w:lang w:val="en-US" w:eastAsia="zh-CN"/>
        </w:rPr>
        <w:t xml:space="preserve">of </w:t>
      </w:r>
      <w:r w:rsidR="00D85ADC" w:rsidRPr="00A038DA">
        <w:rPr>
          <w:rFonts w:ascii="Times New Roman" w:eastAsia="SimSun" w:hAnsi="Times New Roman" w:cs="Times New Roman"/>
          <w:sz w:val="24"/>
          <w:szCs w:val="24"/>
          <w:lang w:val="en-US" w:eastAsia="zh-CN"/>
        </w:rPr>
        <w:t>Instructional Systems</w:t>
      </w:r>
      <w:r w:rsidRPr="00A038DA">
        <w:rPr>
          <w:rFonts w:ascii="Times New Roman" w:eastAsia="SimSun" w:hAnsi="Times New Roman" w:cs="Times New Roman"/>
          <w:sz w:val="24"/>
          <w:szCs w:val="24"/>
          <w:lang w:val="en-US" w:eastAsia="zh-CN"/>
        </w:rPr>
        <w:t xml:space="preserve">. </w:t>
      </w:r>
      <w:r w:rsidRPr="00A038DA">
        <w:rPr>
          <w:rFonts w:ascii="Times New Roman" w:eastAsia="SimSun" w:hAnsi="Times New Roman" w:cs="Times New Roman"/>
          <w:i/>
          <w:iCs/>
          <w:sz w:val="24"/>
          <w:szCs w:val="24"/>
          <w:highlight w:val="green"/>
          <w:lang w:val="en-US" w:eastAsia="zh-CN"/>
        </w:rPr>
        <w:t xml:space="preserve">Instructional </w:t>
      </w:r>
      <w:r w:rsidR="00D85ADC" w:rsidRPr="00A038DA">
        <w:rPr>
          <w:rFonts w:ascii="Times New Roman" w:eastAsia="SimSun" w:hAnsi="Times New Roman" w:cs="Times New Roman"/>
          <w:i/>
          <w:iCs/>
          <w:sz w:val="24"/>
          <w:szCs w:val="24"/>
          <w:highlight w:val="green"/>
          <w:lang w:val="en-US" w:eastAsia="zh-CN"/>
        </w:rPr>
        <w:t>Science</w:t>
      </w:r>
      <w:r w:rsidRPr="00A038DA">
        <w:rPr>
          <w:rFonts w:ascii="Times New Roman" w:eastAsia="SimSun" w:hAnsi="Times New Roman" w:cs="Times New Roman"/>
          <w:sz w:val="24"/>
          <w:szCs w:val="24"/>
          <w:lang w:val="en-US" w:eastAsia="zh-CN"/>
        </w:rPr>
        <w:t xml:space="preserve">, </w:t>
      </w:r>
      <w:r w:rsidRPr="00A038DA">
        <w:rPr>
          <w:rFonts w:ascii="Times New Roman" w:eastAsia="SimSun" w:hAnsi="Times New Roman" w:cs="Times New Roman"/>
          <w:i/>
          <w:iCs/>
          <w:sz w:val="24"/>
          <w:szCs w:val="24"/>
          <w:highlight w:val="green"/>
          <w:lang w:val="en-US" w:eastAsia="zh-CN"/>
        </w:rPr>
        <w:t>18</w:t>
      </w:r>
      <w:r w:rsidRPr="00A038DA">
        <w:rPr>
          <w:rFonts w:ascii="Times New Roman" w:eastAsia="SimSun" w:hAnsi="Times New Roman" w:cs="Times New Roman"/>
          <w:sz w:val="24"/>
          <w:szCs w:val="24"/>
          <w:lang w:val="en-US" w:eastAsia="zh-CN"/>
        </w:rPr>
        <w:t xml:space="preserve">(2), 119–144. </w:t>
      </w:r>
      <w:hyperlink r:id="rId43" w:history="1">
        <w:r w:rsidR="00FC2A3D" w:rsidRPr="00A038DA">
          <w:rPr>
            <w:rStyle w:val="Hipervnculo"/>
            <w:rFonts w:ascii="Times New Roman" w:eastAsia="SimSun" w:hAnsi="Times New Roman" w:cs="Times New Roman"/>
            <w:sz w:val="24"/>
            <w:szCs w:val="24"/>
            <w:lang w:val="en-US" w:eastAsia="zh-CN"/>
          </w:rPr>
          <w:t>https://doi.org/10.1007/BF00117714</w:t>
        </w:r>
      </w:hyperlink>
      <w:r w:rsidR="00FC2A3D" w:rsidRPr="00A038DA">
        <w:rPr>
          <w:rFonts w:ascii="Times New Roman" w:eastAsia="SimSun" w:hAnsi="Times New Roman" w:cs="Times New Roman"/>
          <w:sz w:val="24"/>
          <w:szCs w:val="24"/>
          <w:lang w:val="en-US" w:eastAsia="zh-CN"/>
        </w:rPr>
        <w:t xml:space="preserve"> </w:t>
      </w:r>
    </w:p>
    <w:p w14:paraId="3E5CB49E" w14:textId="7634ADF4"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n-US" w:eastAsia="zh-CN"/>
        </w:rPr>
      </w:pPr>
      <w:r w:rsidRPr="00A038DA">
        <w:rPr>
          <w:rFonts w:ascii="Times New Roman" w:eastAsia="SimSun" w:hAnsi="Times New Roman" w:cs="Times New Roman"/>
          <w:sz w:val="24"/>
          <w:szCs w:val="24"/>
          <w:lang w:val="en-US" w:eastAsia="zh-CN"/>
        </w:rPr>
        <w:t xml:space="preserve">Squire, K. (2011). </w:t>
      </w:r>
      <w:r w:rsidRPr="00A038DA">
        <w:rPr>
          <w:rFonts w:ascii="Times New Roman" w:eastAsia="SimSun" w:hAnsi="Times New Roman" w:cs="Times New Roman"/>
          <w:i/>
          <w:iCs/>
          <w:sz w:val="24"/>
          <w:szCs w:val="24"/>
          <w:highlight w:val="green"/>
          <w:lang w:val="en-US" w:eastAsia="zh-CN"/>
        </w:rPr>
        <w:t>Video Games and Learning: Teaching and Participatory Culture in the Digital Age</w:t>
      </w:r>
      <w:r w:rsidRPr="00A038DA">
        <w:rPr>
          <w:rFonts w:ascii="Times New Roman" w:eastAsia="SimSun" w:hAnsi="Times New Roman" w:cs="Times New Roman"/>
          <w:sz w:val="24"/>
          <w:szCs w:val="24"/>
          <w:lang w:val="en-US" w:eastAsia="zh-CN"/>
        </w:rPr>
        <w:t>. Teachers College</w:t>
      </w:r>
      <w:r w:rsidR="00C806A3" w:rsidRPr="00A038DA">
        <w:rPr>
          <w:rFonts w:ascii="Times New Roman" w:eastAsia="SimSun" w:hAnsi="Times New Roman" w:cs="Times New Roman"/>
          <w:sz w:val="24"/>
          <w:szCs w:val="24"/>
          <w:lang w:val="en-US" w:eastAsia="zh-CN"/>
        </w:rPr>
        <w:t xml:space="preserve"> Press</w:t>
      </w:r>
      <w:r w:rsidRPr="00A038DA">
        <w:rPr>
          <w:rFonts w:ascii="Times New Roman" w:eastAsia="SimSun" w:hAnsi="Times New Roman" w:cs="Times New Roman"/>
          <w:sz w:val="24"/>
          <w:szCs w:val="24"/>
          <w:lang w:val="en-US" w:eastAsia="zh-CN"/>
        </w:rPr>
        <w:t>.</w:t>
      </w:r>
    </w:p>
    <w:p w14:paraId="0589DA9B" w14:textId="1A507B80"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n-US" w:eastAsia="zh-CN"/>
        </w:rPr>
        <w:t xml:space="preserve">Stake, R. E. (2010). </w:t>
      </w:r>
      <w:r w:rsidR="00AE3704" w:rsidRPr="00A038DA">
        <w:rPr>
          <w:rFonts w:ascii="Times New Roman" w:eastAsia="SimSun" w:hAnsi="Times New Roman" w:cs="Times New Roman"/>
          <w:i/>
          <w:iCs/>
          <w:sz w:val="24"/>
          <w:szCs w:val="24"/>
          <w:highlight w:val="green"/>
          <w:lang w:val="en-US" w:eastAsia="zh-CN"/>
        </w:rPr>
        <w:t>Qualitative Research: Studying How Things Work</w:t>
      </w:r>
      <w:r w:rsidRPr="00A038DA">
        <w:rPr>
          <w:rFonts w:ascii="Times New Roman" w:eastAsia="SimSun" w:hAnsi="Times New Roman" w:cs="Times New Roman"/>
          <w:sz w:val="24"/>
          <w:szCs w:val="24"/>
          <w:lang w:val="es-CO" w:eastAsia="zh-CN"/>
        </w:rPr>
        <w:t>. The Guilford Press.</w:t>
      </w:r>
    </w:p>
    <w:p w14:paraId="1494318C" w14:textId="1C9E8FB4"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Timarán-Pereira, R., Hidalgo-Troya, A.</w:t>
      </w:r>
      <w:r w:rsidR="00AE3704"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y Caicedo-Zambrano, J. (2020). Factores asociados al desempeño académico en Lectura Crítica en las pruebas Saber 11 con árboles de decisión. </w:t>
      </w:r>
      <w:r w:rsidRPr="00A038DA">
        <w:rPr>
          <w:rFonts w:ascii="Times New Roman" w:eastAsia="SimSun" w:hAnsi="Times New Roman" w:cs="Times New Roman"/>
          <w:i/>
          <w:iCs/>
          <w:sz w:val="24"/>
          <w:szCs w:val="24"/>
          <w:highlight w:val="green"/>
          <w:lang w:val="es-CO" w:eastAsia="zh-CN"/>
        </w:rPr>
        <w:t>Investigación e Innovación en Ingenierías</w:t>
      </w:r>
      <w:r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i/>
          <w:iCs/>
          <w:sz w:val="24"/>
          <w:szCs w:val="24"/>
          <w:highlight w:val="green"/>
          <w:lang w:val="es-CO" w:eastAsia="zh-CN"/>
        </w:rPr>
        <w:t>8</w:t>
      </w:r>
      <w:r w:rsidRPr="00A038DA">
        <w:rPr>
          <w:rFonts w:ascii="Times New Roman" w:eastAsia="SimSun" w:hAnsi="Times New Roman" w:cs="Times New Roman"/>
          <w:sz w:val="24"/>
          <w:szCs w:val="24"/>
          <w:lang w:val="es-CO" w:eastAsia="zh-CN"/>
        </w:rPr>
        <w:t>(3), 29</w:t>
      </w:r>
      <w:r w:rsidR="009279F6"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37. </w:t>
      </w:r>
      <w:hyperlink r:id="rId44" w:history="1">
        <w:r w:rsidR="009279F6" w:rsidRPr="00A038DA">
          <w:rPr>
            <w:rStyle w:val="Hipervnculo"/>
            <w:rFonts w:ascii="Times New Roman" w:eastAsia="SimSun" w:hAnsi="Times New Roman" w:cs="Times New Roman"/>
            <w:sz w:val="24"/>
            <w:szCs w:val="24"/>
            <w:lang w:val="es-CO" w:eastAsia="zh-CN"/>
          </w:rPr>
          <w:t>https://doi.org/10.17081/invinno.8.3.4701</w:t>
        </w:r>
      </w:hyperlink>
      <w:r w:rsidR="009279F6" w:rsidRPr="00A038DA">
        <w:rPr>
          <w:rFonts w:ascii="Times New Roman" w:eastAsia="SimSun" w:hAnsi="Times New Roman" w:cs="Times New Roman"/>
          <w:sz w:val="24"/>
          <w:szCs w:val="24"/>
          <w:lang w:val="es-CO" w:eastAsia="zh-CN"/>
        </w:rPr>
        <w:t xml:space="preserve"> </w:t>
      </w:r>
    </w:p>
    <w:p w14:paraId="143D750B" w14:textId="1935EB06"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s-CO" w:eastAsia="zh-CN"/>
        </w:rPr>
        <w:t>Vergara</w:t>
      </w:r>
      <w:r w:rsidR="000D4793" w:rsidRPr="00A038DA">
        <w:rPr>
          <w:rFonts w:ascii="Times New Roman" w:eastAsia="SimSun" w:hAnsi="Times New Roman" w:cs="Times New Roman"/>
          <w:sz w:val="24"/>
          <w:szCs w:val="24"/>
          <w:lang w:val="es-CO" w:eastAsia="zh-CN"/>
        </w:rPr>
        <w:t xml:space="preserve"> Rodríguez</w:t>
      </w:r>
      <w:r w:rsidRPr="00A038DA">
        <w:rPr>
          <w:rFonts w:ascii="Times New Roman" w:eastAsia="SimSun" w:hAnsi="Times New Roman" w:cs="Times New Roman"/>
          <w:sz w:val="24"/>
          <w:szCs w:val="24"/>
          <w:lang w:val="es-CO" w:eastAsia="zh-CN"/>
        </w:rPr>
        <w:t>, D., Mezquita</w:t>
      </w:r>
      <w:r w:rsidR="000D4793" w:rsidRPr="00A038DA">
        <w:rPr>
          <w:rFonts w:ascii="Times New Roman" w:eastAsia="SimSun" w:hAnsi="Times New Roman" w:cs="Times New Roman"/>
          <w:sz w:val="24"/>
          <w:szCs w:val="24"/>
          <w:lang w:val="es-CO" w:eastAsia="zh-CN"/>
        </w:rPr>
        <w:t xml:space="preserve"> Mezquita</w:t>
      </w:r>
      <w:r w:rsidRPr="00A038DA">
        <w:rPr>
          <w:rFonts w:ascii="Times New Roman" w:eastAsia="SimSun" w:hAnsi="Times New Roman" w:cs="Times New Roman"/>
          <w:sz w:val="24"/>
          <w:szCs w:val="24"/>
          <w:lang w:val="es-CO" w:eastAsia="zh-CN"/>
        </w:rPr>
        <w:t>, J.</w:t>
      </w:r>
      <w:r w:rsidR="00276E8A" w:rsidRPr="00A038DA">
        <w:rPr>
          <w:rFonts w:ascii="Times New Roman" w:eastAsia="SimSun" w:hAnsi="Times New Roman" w:cs="Times New Roman"/>
          <w:sz w:val="24"/>
          <w:szCs w:val="24"/>
          <w:lang w:val="es-CO" w:eastAsia="zh-CN"/>
        </w:rPr>
        <w:t xml:space="preserve"> M.</w:t>
      </w:r>
      <w:r w:rsidR="00891C38"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 y Gómez</w:t>
      </w:r>
      <w:r w:rsidR="00891C38" w:rsidRPr="00A038DA">
        <w:rPr>
          <w:rFonts w:ascii="Times New Roman" w:eastAsia="SimSun" w:hAnsi="Times New Roman" w:cs="Times New Roman"/>
          <w:sz w:val="24"/>
          <w:szCs w:val="24"/>
          <w:lang w:val="es-CO" w:eastAsia="zh-CN"/>
        </w:rPr>
        <w:t xml:space="preserve"> Valecillo</w:t>
      </w:r>
      <w:r w:rsidRPr="00A038DA">
        <w:rPr>
          <w:rFonts w:ascii="Times New Roman" w:eastAsia="SimSun" w:hAnsi="Times New Roman" w:cs="Times New Roman"/>
          <w:sz w:val="24"/>
          <w:szCs w:val="24"/>
          <w:lang w:val="es-CO" w:eastAsia="zh-CN"/>
        </w:rPr>
        <w:t xml:space="preserve">, A. I. (2019). Metodología Innovadora basada en la Gamificación Educativa: Evaluación Tipo Test con la Herramienta </w:t>
      </w:r>
      <w:r w:rsidR="0069681F" w:rsidRPr="00A038DA">
        <w:rPr>
          <w:rFonts w:ascii="Times New Roman" w:eastAsia="SimSun" w:hAnsi="Times New Roman" w:cs="Times New Roman"/>
          <w:sz w:val="24"/>
          <w:szCs w:val="24"/>
          <w:lang w:val="en-US" w:eastAsia="zh-CN"/>
        </w:rPr>
        <w:t>Quizizz</w:t>
      </w:r>
      <w:r w:rsidRPr="00A038DA">
        <w:rPr>
          <w:rFonts w:ascii="Times New Roman" w:eastAsia="SimSun" w:hAnsi="Times New Roman" w:cs="Times New Roman"/>
          <w:sz w:val="24"/>
          <w:szCs w:val="24"/>
          <w:lang w:val="es-CO" w:eastAsia="zh-CN"/>
        </w:rPr>
        <w:t xml:space="preserve">. </w:t>
      </w:r>
      <w:r w:rsidRPr="00A038DA">
        <w:rPr>
          <w:rFonts w:ascii="Times New Roman" w:eastAsia="SimSun" w:hAnsi="Times New Roman" w:cs="Times New Roman"/>
          <w:i/>
          <w:iCs/>
          <w:sz w:val="24"/>
          <w:szCs w:val="24"/>
          <w:highlight w:val="green"/>
          <w:lang w:val="es-CO" w:eastAsia="zh-CN"/>
        </w:rPr>
        <w:t>Profesorado. Revista de Currículum y Formación del Profesorado, 23</w:t>
      </w:r>
      <w:r w:rsidRPr="00A038DA">
        <w:rPr>
          <w:rFonts w:ascii="Times New Roman" w:eastAsia="SimSun" w:hAnsi="Times New Roman" w:cs="Times New Roman"/>
          <w:sz w:val="24"/>
          <w:szCs w:val="24"/>
          <w:lang w:val="es-CO" w:eastAsia="zh-CN"/>
        </w:rPr>
        <w:t>(3), 363</w:t>
      </w:r>
      <w:r w:rsidR="000D4793"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387. </w:t>
      </w:r>
      <w:hyperlink r:id="rId45" w:history="1">
        <w:r w:rsidR="009279F6" w:rsidRPr="00A038DA">
          <w:rPr>
            <w:rStyle w:val="Hipervnculo"/>
            <w:rFonts w:ascii="Times New Roman" w:eastAsia="SimSun" w:hAnsi="Times New Roman" w:cs="Times New Roman"/>
            <w:sz w:val="24"/>
            <w:szCs w:val="24"/>
            <w:lang w:val="es-CO" w:eastAsia="zh-CN"/>
          </w:rPr>
          <w:t>http://dx.doi.org/10.30827/profesorado.v23i3.11232</w:t>
        </w:r>
      </w:hyperlink>
      <w:r w:rsidR="009279F6" w:rsidRPr="00A038DA">
        <w:rPr>
          <w:rFonts w:ascii="Times New Roman" w:eastAsia="SimSun" w:hAnsi="Times New Roman" w:cs="Times New Roman"/>
          <w:sz w:val="24"/>
          <w:szCs w:val="24"/>
          <w:lang w:val="es-CO" w:eastAsia="zh-CN"/>
        </w:rPr>
        <w:t xml:space="preserve"> </w:t>
      </w:r>
    </w:p>
    <w:p w14:paraId="14BFEEC8" w14:textId="65AEF386" w:rsidR="0085670D" w:rsidRPr="00A038DA" w:rsidRDefault="00276E8A" w:rsidP="00B04907">
      <w:pPr>
        <w:spacing w:after="0" w:line="360" w:lineRule="auto"/>
        <w:ind w:left="567" w:hanging="567"/>
        <w:jc w:val="both"/>
        <w:rPr>
          <w:rFonts w:ascii="Times New Roman" w:eastAsia="SimSun" w:hAnsi="Times New Roman" w:cs="Times New Roman"/>
          <w:sz w:val="24"/>
          <w:szCs w:val="24"/>
          <w:lang w:val="en-US" w:eastAsia="zh-CN"/>
        </w:rPr>
      </w:pPr>
      <w:r w:rsidRPr="00A038DA">
        <w:rPr>
          <w:rFonts w:ascii="Times New Roman" w:eastAsia="SimSun" w:hAnsi="Times New Roman" w:cs="Times New Roman"/>
          <w:sz w:val="24"/>
          <w:szCs w:val="24"/>
          <w:lang w:val="es-CO" w:eastAsia="zh-CN"/>
        </w:rPr>
        <w:t xml:space="preserve">Vergara Rodríguez, D., Mezquita Mezquita, J. M., Gómez Valecillo, A. I., </w:t>
      </w:r>
      <w:r w:rsidR="0085670D" w:rsidRPr="00A038DA">
        <w:rPr>
          <w:rFonts w:ascii="Times New Roman" w:eastAsia="SimSun" w:hAnsi="Times New Roman" w:cs="Times New Roman"/>
          <w:sz w:val="24"/>
          <w:szCs w:val="24"/>
          <w:lang w:val="es-CO" w:eastAsia="zh-CN"/>
        </w:rPr>
        <w:t xml:space="preserve">y Fernández-Arias, P. (2020). Sistemas de respuesta de estudiantes: evolución hacia a la gamificación. </w:t>
      </w:r>
      <w:r w:rsidR="0085670D" w:rsidRPr="00A038DA">
        <w:rPr>
          <w:rFonts w:ascii="Times New Roman" w:eastAsia="SimSun" w:hAnsi="Times New Roman" w:cs="Times New Roman"/>
          <w:i/>
          <w:iCs/>
          <w:sz w:val="24"/>
          <w:szCs w:val="24"/>
          <w:highlight w:val="green"/>
          <w:lang w:val="en-US" w:eastAsia="zh-CN"/>
        </w:rPr>
        <w:t>Revista Eduweb</w:t>
      </w:r>
      <w:r w:rsidR="0085670D" w:rsidRPr="00A038DA">
        <w:rPr>
          <w:rFonts w:ascii="Times New Roman" w:eastAsia="SimSun" w:hAnsi="Times New Roman" w:cs="Times New Roman"/>
          <w:sz w:val="24"/>
          <w:szCs w:val="24"/>
          <w:lang w:val="en-US" w:eastAsia="zh-CN"/>
        </w:rPr>
        <w:t xml:space="preserve">, </w:t>
      </w:r>
      <w:r w:rsidR="0085670D" w:rsidRPr="00A038DA">
        <w:rPr>
          <w:rFonts w:ascii="Times New Roman" w:eastAsia="SimSun" w:hAnsi="Times New Roman" w:cs="Times New Roman"/>
          <w:i/>
          <w:iCs/>
          <w:sz w:val="24"/>
          <w:szCs w:val="24"/>
          <w:highlight w:val="green"/>
          <w:lang w:val="en-US" w:eastAsia="zh-CN"/>
        </w:rPr>
        <w:t>14</w:t>
      </w:r>
      <w:r w:rsidR="0085670D" w:rsidRPr="00A038DA">
        <w:rPr>
          <w:rFonts w:ascii="Times New Roman" w:eastAsia="SimSun" w:hAnsi="Times New Roman" w:cs="Times New Roman"/>
          <w:sz w:val="24"/>
          <w:szCs w:val="24"/>
          <w:lang w:val="en-US" w:eastAsia="zh-CN"/>
        </w:rPr>
        <w:t>(2), 236</w:t>
      </w:r>
      <w:r w:rsidR="00281052" w:rsidRPr="00A038DA">
        <w:rPr>
          <w:rFonts w:ascii="Times New Roman" w:eastAsia="SimSun" w:hAnsi="Times New Roman" w:cs="Times New Roman"/>
          <w:sz w:val="24"/>
          <w:szCs w:val="24"/>
          <w:lang w:val="en-US" w:eastAsia="zh-CN"/>
        </w:rPr>
        <w:t>-</w:t>
      </w:r>
      <w:r w:rsidR="0085670D" w:rsidRPr="00A038DA">
        <w:rPr>
          <w:rFonts w:ascii="Times New Roman" w:eastAsia="SimSun" w:hAnsi="Times New Roman" w:cs="Times New Roman"/>
          <w:sz w:val="24"/>
          <w:szCs w:val="24"/>
          <w:lang w:val="en-US" w:eastAsia="zh-CN"/>
        </w:rPr>
        <w:t>250.</w:t>
      </w:r>
      <w:r w:rsidR="00281052" w:rsidRPr="00A038DA">
        <w:rPr>
          <w:rFonts w:ascii="Times New Roman" w:eastAsia="SimSun" w:hAnsi="Times New Roman" w:cs="Times New Roman"/>
          <w:sz w:val="24"/>
          <w:szCs w:val="24"/>
          <w:lang w:val="en-US" w:eastAsia="zh-CN"/>
        </w:rPr>
        <w:t xml:space="preserve"> </w:t>
      </w:r>
      <w:hyperlink r:id="rId46" w:history="1">
        <w:r w:rsidR="00281052" w:rsidRPr="00A038DA">
          <w:rPr>
            <w:rStyle w:val="Hipervnculo"/>
            <w:rFonts w:ascii="Times New Roman" w:eastAsia="SimSun" w:hAnsi="Times New Roman" w:cs="Times New Roman"/>
            <w:sz w:val="24"/>
            <w:szCs w:val="24"/>
            <w:lang w:val="en-US" w:eastAsia="zh-CN"/>
          </w:rPr>
          <w:t>https://revistaeduweb.org/index.php/eduweb/article/view/27</w:t>
        </w:r>
      </w:hyperlink>
      <w:r w:rsidR="00281052" w:rsidRPr="00A038DA">
        <w:rPr>
          <w:rFonts w:ascii="Times New Roman" w:eastAsia="SimSun" w:hAnsi="Times New Roman" w:cs="Times New Roman"/>
          <w:sz w:val="24"/>
          <w:szCs w:val="24"/>
          <w:lang w:val="en-US" w:eastAsia="zh-CN"/>
        </w:rPr>
        <w:t xml:space="preserve"> </w:t>
      </w:r>
    </w:p>
    <w:p w14:paraId="22382295" w14:textId="2CA4BC39"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n-US" w:eastAsia="zh-CN"/>
        </w:rPr>
      </w:pPr>
      <w:r w:rsidRPr="00A038DA">
        <w:rPr>
          <w:rFonts w:ascii="Times New Roman" w:eastAsia="SimSun" w:hAnsi="Times New Roman" w:cs="Times New Roman"/>
          <w:sz w:val="24"/>
          <w:szCs w:val="24"/>
          <w:lang w:val="en-US" w:eastAsia="zh-CN"/>
        </w:rPr>
        <w:t>Wang, A. I.</w:t>
      </w:r>
      <w:r w:rsidR="009F26EA" w:rsidRPr="00A038DA">
        <w:rPr>
          <w:rFonts w:ascii="Times New Roman" w:eastAsia="SimSun" w:hAnsi="Times New Roman" w:cs="Times New Roman"/>
          <w:sz w:val="24"/>
          <w:szCs w:val="24"/>
          <w:lang w:val="en-US" w:eastAsia="zh-CN"/>
        </w:rPr>
        <w:t xml:space="preserve"> </w:t>
      </w:r>
      <w:r w:rsidRPr="00A038DA">
        <w:rPr>
          <w:rFonts w:ascii="Times New Roman" w:eastAsia="SimSun" w:hAnsi="Times New Roman" w:cs="Times New Roman"/>
          <w:sz w:val="24"/>
          <w:szCs w:val="24"/>
          <w:lang w:val="en-US" w:eastAsia="zh-CN"/>
        </w:rPr>
        <w:t xml:space="preserve">(2015). The </w:t>
      </w:r>
      <w:r w:rsidR="00281052" w:rsidRPr="00A038DA">
        <w:rPr>
          <w:rFonts w:ascii="Times New Roman" w:eastAsia="SimSun" w:hAnsi="Times New Roman" w:cs="Times New Roman"/>
          <w:sz w:val="24"/>
          <w:szCs w:val="24"/>
          <w:lang w:val="en-US" w:eastAsia="zh-CN"/>
        </w:rPr>
        <w:t xml:space="preserve">Wear Out Effect </w:t>
      </w:r>
      <w:r w:rsidRPr="00A038DA">
        <w:rPr>
          <w:rFonts w:ascii="Times New Roman" w:eastAsia="SimSun" w:hAnsi="Times New Roman" w:cs="Times New Roman"/>
          <w:sz w:val="24"/>
          <w:szCs w:val="24"/>
          <w:lang w:val="en-US" w:eastAsia="zh-CN"/>
        </w:rPr>
        <w:t xml:space="preserve">of a </w:t>
      </w:r>
      <w:r w:rsidR="00281052" w:rsidRPr="00A038DA">
        <w:rPr>
          <w:rFonts w:ascii="Times New Roman" w:eastAsia="SimSun" w:hAnsi="Times New Roman" w:cs="Times New Roman"/>
          <w:sz w:val="24"/>
          <w:szCs w:val="24"/>
          <w:lang w:val="en-US" w:eastAsia="zh-CN"/>
        </w:rPr>
        <w:t>Game-Based Student Response System</w:t>
      </w:r>
      <w:r w:rsidRPr="00A038DA">
        <w:rPr>
          <w:rFonts w:ascii="Times New Roman" w:eastAsia="SimSun" w:hAnsi="Times New Roman" w:cs="Times New Roman"/>
          <w:sz w:val="24"/>
          <w:szCs w:val="24"/>
          <w:lang w:val="en-US" w:eastAsia="zh-CN"/>
        </w:rPr>
        <w:t xml:space="preserve">. </w:t>
      </w:r>
      <w:r w:rsidRPr="00A038DA">
        <w:rPr>
          <w:rFonts w:ascii="Times New Roman" w:eastAsia="SimSun" w:hAnsi="Times New Roman" w:cs="Times New Roman"/>
          <w:i/>
          <w:iCs/>
          <w:sz w:val="24"/>
          <w:szCs w:val="24"/>
          <w:highlight w:val="green"/>
          <w:lang w:val="en-US" w:eastAsia="zh-CN"/>
        </w:rPr>
        <w:t>Computers &amp; Education, 82</w:t>
      </w:r>
      <w:r w:rsidRPr="00A038DA">
        <w:rPr>
          <w:rFonts w:ascii="Times New Roman" w:eastAsia="SimSun" w:hAnsi="Times New Roman" w:cs="Times New Roman"/>
          <w:sz w:val="24"/>
          <w:szCs w:val="24"/>
          <w:lang w:val="en-US" w:eastAsia="zh-CN"/>
        </w:rPr>
        <w:t>, 217</w:t>
      </w:r>
      <w:r w:rsidR="006230F5" w:rsidRPr="00A038DA">
        <w:rPr>
          <w:rFonts w:ascii="Times New Roman" w:eastAsia="SimSun" w:hAnsi="Times New Roman" w:cs="Times New Roman"/>
          <w:sz w:val="24"/>
          <w:szCs w:val="24"/>
          <w:lang w:val="en-US" w:eastAsia="zh-CN"/>
        </w:rPr>
        <w:t>-</w:t>
      </w:r>
      <w:r w:rsidRPr="00A038DA">
        <w:rPr>
          <w:rFonts w:ascii="Times New Roman" w:eastAsia="SimSun" w:hAnsi="Times New Roman" w:cs="Times New Roman"/>
          <w:sz w:val="24"/>
          <w:szCs w:val="24"/>
          <w:lang w:val="en-US" w:eastAsia="zh-CN"/>
        </w:rPr>
        <w:t xml:space="preserve">227. </w:t>
      </w:r>
      <w:hyperlink r:id="rId47" w:history="1">
        <w:r w:rsidR="00281052" w:rsidRPr="00A038DA">
          <w:rPr>
            <w:rStyle w:val="Hipervnculo"/>
            <w:rFonts w:ascii="Times New Roman" w:eastAsia="SimSun" w:hAnsi="Times New Roman" w:cs="Times New Roman"/>
            <w:sz w:val="24"/>
            <w:szCs w:val="24"/>
            <w:lang w:val="en-US" w:eastAsia="zh-CN"/>
          </w:rPr>
          <w:t>https://doi.org/10.1016/j.compedu.2014.11.004</w:t>
        </w:r>
      </w:hyperlink>
      <w:r w:rsidR="00281052" w:rsidRPr="00A038DA">
        <w:rPr>
          <w:rFonts w:ascii="Times New Roman" w:eastAsia="SimSun" w:hAnsi="Times New Roman" w:cs="Times New Roman"/>
          <w:sz w:val="24"/>
          <w:szCs w:val="24"/>
          <w:lang w:val="en-US" w:eastAsia="zh-CN"/>
        </w:rPr>
        <w:t xml:space="preserve"> </w:t>
      </w:r>
    </w:p>
    <w:p w14:paraId="5E93833F" w14:textId="0C44FAAB" w:rsidR="0085670D" w:rsidRPr="00A038DA" w:rsidRDefault="0085670D" w:rsidP="00B04907">
      <w:pPr>
        <w:spacing w:after="0" w:line="360" w:lineRule="auto"/>
        <w:ind w:left="567" w:hanging="567"/>
        <w:jc w:val="both"/>
        <w:rPr>
          <w:rFonts w:ascii="Times New Roman" w:eastAsia="SimSun" w:hAnsi="Times New Roman" w:cs="Times New Roman"/>
          <w:sz w:val="24"/>
          <w:szCs w:val="24"/>
          <w:lang w:val="en-US" w:eastAsia="zh-CN"/>
        </w:rPr>
      </w:pPr>
      <w:r w:rsidRPr="00A038DA">
        <w:rPr>
          <w:rFonts w:ascii="Times New Roman" w:eastAsia="SimSun" w:hAnsi="Times New Roman" w:cs="Times New Roman"/>
          <w:sz w:val="24"/>
          <w:szCs w:val="24"/>
          <w:lang w:val="en-US" w:eastAsia="zh-CN"/>
        </w:rPr>
        <w:t>Yeni, S.</w:t>
      </w:r>
      <w:r w:rsidR="006230F5" w:rsidRPr="00A038DA">
        <w:rPr>
          <w:rFonts w:ascii="Times New Roman" w:eastAsia="SimSun" w:hAnsi="Times New Roman" w:cs="Times New Roman"/>
          <w:sz w:val="24"/>
          <w:szCs w:val="24"/>
          <w:lang w:val="en-US" w:eastAsia="zh-CN"/>
        </w:rPr>
        <w:t>, &amp;</w:t>
      </w:r>
      <w:r w:rsidRPr="00A038DA">
        <w:rPr>
          <w:rFonts w:ascii="Times New Roman" w:eastAsia="SimSun" w:hAnsi="Times New Roman" w:cs="Times New Roman"/>
          <w:sz w:val="24"/>
          <w:szCs w:val="24"/>
          <w:lang w:val="en-US" w:eastAsia="zh-CN"/>
        </w:rPr>
        <w:t xml:space="preserve"> Gagiltay, K., (2017). A </w:t>
      </w:r>
      <w:r w:rsidR="006230F5" w:rsidRPr="00A038DA">
        <w:rPr>
          <w:rFonts w:ascii="Times New Roman" w:eastAsia="SimSun" w:hAnsi="Times New Roman" w:cs="Times New Roman"/>
          <w:sz w:val="24"/>
          <w:szCs w:val="24"/>
          <w:lang w:val="en-US" w:eastAsia="zh-CN"/>
        </w:rPr>
        <w:t xml:space="preserve">Heuristic Evaluation </w:t>
      </w:r>
      <w:r w:rsidRPr="00A038DA">
        <w:rPr>
          <w:rFonts w:ascii="Times New Roman" w:eastAsia="SimSun" w:hAnsi="Times New Roman" w:cs="Times New Roman"/>
          <w:sz w:val="24"/>
          <w:szCs w:val="24"/>
          <w:lang w:val="en-US" w:eastAsia="zh-CN"/>
        </w:rPr>
        <w:t xml:space="preserve">to </w:t>
      </w:r>
      <w:r w:rsidR="006230F5" w:rsidRPr="00A038DA">
        <w:rPr>
          <w:rFonts w:ascii="Times New Roman" w:eastAsia="SimSun" w:hAnsi="Times New Roman" w:cs="Times New Roman"/>
          <w:sz w:val="24"/>
          <w:szCs w:val="24"/>
          <w:lang w:val="en-US" w:eastAsia="zh-CN"/>
        </w:rPr>
        <w:t xml:space="preserve">Support </w:t>
      </w:r>
      <w:r w:rsidRPr="00A038DA">
        <w:rPr>
          <w:rFonts w:ascii="Times New Roman" w:eastAsia="SimSun" w:hAnsi="Times New Roman" w:cs="Times New Roman"/>
          <w:sz w:val="24"/>
          <w:szCs w:val="24"/>
          <w:lang w:val="en-US" w:eastAsia="zh-CN"/>
        </w:rPr>
        <w:t xml:space="preserve">the </w:t>
      </w:r>
      <w:r w:rsidR="006230F5" w:rsidRPr="00A038DA">
        <w:rPr>
          <w:rFonts w:ascii="Times New Roman" w:eastAsia="SimSun" w:hAnsi="Times New Roman" w:cs="Times New Roman"/>
          <w:sz w:val="24"/>
          <w:szCs w:val="24"/>
          <w:lang w:val="en-US" w:eastAsia="zh-CN"/>
        </w:rPr>
        <w:t xml:space="preserve">Instructional </w:t>
      </w:r>
      <w:r w:rsidRPr="00A038DA">
        <w:rPr>
          <w:rFonts w:ascii="Times New Roman" w:eastAsia="SimSun" w:hAnsi="Times New Roman" w:cs="Times New Roman"/>
          <w:sz w:val="24"/>
          <w:szCs w:val="24"/>
          <w:lang w:val="en-US" w:eastAsia="zh-CN"/>
        </w:rPr>
        <w:t xml:space="preserve">and </w:t>
      </w:r>
      <w:r w:rsidR="006230F5" w:rsidRPr="00A038DA">
        <w:rPr>
          <w:rFonts w:ascii="Times New Roman" w:eastAsia="SimSun" w:hAnsi="Times New Roman" w:cs="Times New Roman"/>
          <w:sz w:val="24"/>
          <w:szCs w:val="24"/>
          <w:lang w:val="en-US" w:eastAsia="zh-CN"/>
        </w:rPr>
        <w:t xml:space="preserve">Enjoyment Aspects </w:t>
      </w:r>
      <w:r w:rsidRPr="00A038DA">
        <w:rPr>
          <w:rFonts w:ascii="Times New Roman" w:eastAsia="SimSun" w:hAnsi="Times New Roman" w:cs="Times New Roman"/>
          <w:sz w:val="24"/>
          <w:szCs w:val="24"/>
          <w:lang w:val="en-US" w:eastAsia="zh-CN"/>
        </w:rPr>
        <w:t xml:space="preserve">of a </w:t>
      </w:r>
      <w:r w:rsidR="006230F5" w:rsidRPr="00A038DA">
        <w:rPr>
          <w:rFonts w:ascii="Times New Roman" w:eastAsia="SimSun" w:hAnsi="Times New Roman" w:cs="Times New Roman"/>
          <w:sz w:val="24"/>
          <w:szCs w:val="24"/>
          <w:lang w:val="en-US" w:eastAsia="zh-CN"/>
        </w:rPr>
        <w:t>Math Game</w:t>
      </w:r>
      <w:r w:rsidRPr="00A038DA">
        <w:rPr>
          <w:rFonts w:ascii="Times New Roman" w:eastAsia="SimSun" w:hAnsi="Times New Roman" w:cs="Times New Roman"/>
          <w:sz w:val="24"/>
          <w:szCs w:val="24"/>
          <w:lang w:val="en-US" w:eastAsia="zh-CN"/>
        </w:rPr>
        <w:t xml:space="preserve">. </w:t>
      </w:r>
      <w:r w:rsidRPr="00A038DA">
        <w:rPr>
          <w:rFonts w:ascii="Times New Roman" w:eastAsia="SimSun" w:hAnsi="Times New Roman" w:cs="Times New Roman"/>
          <w:i/>
          <w:iCs/>
          <w:sz w:val="24"/>
          <w:szCs w:val="24"/>
          <w:highlight w:val="green"/>
          <w:lang w:val="en-US" w:eastAsia="zh-CN"/>
        </w:rPr>
        <w:t>Program electronic library and information systems</w:t>
      </w:r>
      <w:r w:rsidRPr="00CB1474">
        <w:rPr>
          <w:rFonts w:ascii="Times New Roman" w:eastAsia="SimSun" w:hAnsi="Times New Roman" w:cs="Times New Roman"/>
          <w:i/>
          <w:iCs/>
          <w:sz w:val="24"/>
          <w:szCs w:val="24"/>
          <w:lang w:val="en-US" w:eastAsia="zh-CN"/>
        </w:rPr>
        <w:t xml:space="preserve">, </w:t>
      </w:r>
      <w:r w:rsidRPr="00A038DA">
        <w:rPr>
          <w:rFonts w:ascii="Times New Roman" w:eastAsia="SimSun" w:hAnsi="Times New Roman" w:cs="Times New Roman"/>
          <w:i/>
          <w:iCs/>
          <w:sz w:val="24"/>
          <w:szCs w:val="24"/>
          <w:highlight w:val="green"/>
          <w:lang w:val="en-US" w:eastAsia="zh-CN"/>
        </w:rPr>
        <w:t>51</w:t>
      </w:r>
      <w:r w:rsidRPr="00A038DA">
        <w:rPr>
          <w:rFonts w:ascii="Times New Roman" w:eastAsia="SimSun" w:hAnsi="Times New Roman" w:cs="Times New Roman"/>
          <w:sz w:val="24"/>
          <w:szCs w:val="24"/>
          <w:lang w:val="en-US" w:eastAsia="zh-CN"/>
        </w:rPr>
        <w:t>(4), 406</w:t>
      </w:r>
      <w:r w:rsidR="0069681F" w:rsidRPr="00A038DA">
        <w:rPr>
          <w:rFonts w:ascii="Times New Roman" w:eastAsia="SimSun" w:hAnsi="Times New Roman" w:cs="Times New Roman"/>
          <w:sz w:val="24"/>
          <w:szCs w:val="24"/>
          <w:lang w:val="en-US" w:eastAsia="zh-CN"/>
        </w:rPr>
        <w:t>-</w:t>
      </w:r>
      <w:r w:rsidRPr="00A038DA">
        <w:rPr>
          <w:rFonts w:ascii="Times New Roman" w:eastAsia="SimSun" w:hAnsi="Times New Roman" w:cs="Times New Roman"/>
          <w:sz w:val="24"/>
          <w:szCs w:val="24"/>
          <w:lang w:val="en-US" w:eastAsia="zh-CN"/>
        </w:rPr>
        <w:t xml:space="preserve">423. </w:t>
      </w:r>
      <w:hyperlink r:id="rId48" w:history="1">
        <w:r w:rsidR="006230F5" w:rsidRPr="00A038DA">
          <w:rPr>
            <w:rStyle w:val="Hipervnculo"/>
            <w:rFonts w:ascii="Times New Roman" w:eastAsia="SimSun" w:hAnsi="Times New Roman" w:cs="Times New Roman"/>
            <w:sz w:val="24"/>
            <w:szCs w:val="24"/>
            <w:lang w:val="en-US" w:eastAsia="zh-CN"/>
          </w:rPr>
          <w:t>https://doi.org/10.1108/PROG-07-2016-0050</w:t>
        </w:r>
      </w:hyperlink>
      <w:r w:rsidR="006230F5" w:rsidRPr="00A038DA">
        <w:rPr>
          <w:rFonts w:ascii="Times New Roman" w:eastAsia="SimSun" w:hAnsi="Times New Roman" w:cs="Times New Roman"/>
          <w:sz w:val="24"/>
          <w:szCs w:val="24"/>
          <w:lang w:val="en-US" w:eastAsia="zh-CN"/>
        </w:rPr>
        <w:t xml:space="preserve"> </w:t>
      </w:r>
    </w:p>
    <w:p w14:paraId="5CA4C35B" w14:textId="4D512645" w:rsidR="00D25117" w:rsidRPr="00A038DA" w:rsidRDefault="0085670D" w:rsidP="00B04907">
      <w:pPr>
        <w:spacing w:after="0" w:line="360" w:lineRule="auto"/>
        <w:ind w:left="567" w:hanging="567"/>
        <w:jc w:val="both"/>
        <w:rPr>
          <w:rFonts w:ascii="Times New Roman" w:eastAsia="SimSun" w:hAnsi="Times New Roman" w:cs="Times New Roman"/>
          <w:sz w:val="24"/>
          <w:szCs w:val="24"/>
          <w:lang w:val="es-CO" w:eastAsia="zh-CN"/>
        </w:rPr>
      </w:pPr>
      <w:r w:rsidRPr="00A038DA">
        <w:rPr>
          <w:rFonts w:ascii="Times New Roman" w:eastAsia="SimSun" w:hAnsi="Times New Roman" w:cs="Times New Roman"/>
          <w:sz w:val="24"/>
          <w:szCs w:val="24"/>
          <w:lang w:val="en-US" w:eastAsia="zh-CN"/>
        </w:rPr>
        <w:t xml:space="preserve">Zhao, F. (2019). Using Quizizz to Integrate Fun Multiplayer Activity in the Accounting Classroom. </w:t>
      </w:r>
      <w:r w:rsidRPr="00A038DA">
        <w:rPr>
          <w:rFonts w:ascii="Times New Roman" w:eastAsia="SimSun" w:hAnsi="Times New Roman" w:cs="Times New Roman"/>
          <w:i/>
          <w:iCs/>
          <w:sz w:val="24"/>
          <w:szCs w:val="24"/>
          <w:highlight w:val="green"/>
          <w:lang w:val="es-CO" w:eastAsia="zh-CN"/>
        </w:rPr>
        <w:t>International Journal of Higher Education</w:t>
      </w:r>
      <w:r w:rsidRPr="00CB1474">
        <w:rPr>
          <w:rFonts w:ascii="Times New Roman" w:eastAsia="SimSun" w:hAnsi="Times New Roman" w:cs="Times New Roman"/>
          <w:i/>
          <w:iCs/>
          <w:sz w:val="24"/>
          <w:szCs w:val="24"/>
          <w:lang w:val="es-CO" w:eastAsia="zh-CN"/>
        </w:rPr>
        <w:t xml:space="preserve">, </w:t>
      </w:r>
      <w:r w:rsidRPr="00A038DA">
        <w:rPr>
          <w:rFonts w:ascii="Times New Roman" w:eastAsia="SimSun" w:hAnsi="Times New Roman" w:cs="Times New Roman"/>
          <w:i/>
          <w:iCs/>
          <w:sz w:val="24"/>
          <w:szCs w:val="24"/>
          <w:highlight w:val="green"/>
          <w:lang w:val="es-CO" w:eastAsia="zh-CN"/>
        </w:rPr>
        <w:t>8</w:t>
      </w:r>
      <w:r w:rsidRPr="00A038DA">
        <w:rPr>
          <w:rFonts w:ascii="Times New Roman" w:eastAsia="SimSun" w:hAnsi="Times New Roman" w:cs="Times New Roman"/>
          <w:sz w:val="24"/>
          <w:szCs w:val="24"/>
          <w:lang w:val="es-CO" w:eastAsia="zh-CN"/>
        </w:rPr>
        <w:t>(1), 37</w:t>
      </w:r>
      <w:r w:rsidR="009C7D76" w:rsidRPr="00A038DA">
        <w:rPr>
          <w:rFonts w:ascii="Times New Roman" w:eastAsia="SimSun" w:hAnsi="Times New Roman" w:cs="Times New Roman"/>
          <w:sz w:val="24"/>
          <w:szCs w:val="24"/>
          <w:lang w:val="es-CO" w:eastAsia="zh-CN"/>
        </w:rPr>
        <w:t>-</w:t>
      </w:r>
      <w:r w:rsidRPr="00A038DA">
        <w:rPr>
          <w:rFonts w:ascii="Times New Roman" w:eastAsia="SimSun" w:hAnsi="Times New Roman" w:cs="Times New Roman"/>
          <w:sz w:val="24"/>
          <w:szCs w:val="24"/>
          <w:lang w:val="es-CO" w:eastAsia="zh-CN"/>
        </w:rPr>
        <w:t xml:space="preserve">43. </w:t>
      </w:r>
      <w:hyperlink r:id="rId49" w:history="1">
        <w:r w:rsidR="0069681F" w:rsidRPr="00A038DA">
          <w:rPr>
            <w:rStyle w:val="Hipervnculo"/>
            <w:rFonts w:ascii="Times New Roman" w:eastAsia="SimSun" w:hAnsi="Times New Roman" w:cs="Times New Roman"/>
            <w:sz w:val="24"/>
            <w:szCs w:val="24"/>
            <w:lang w:val="es-CO" w:eastAsia="zh-CN"/>
          </w:rPr>
          <w:t>https://doi.org/10.5430/ijhe.v8n1p37</w:t>
        </w:r>
      </w:hyperlink>
      <w:r w:rsidR="0069681F" w:rsidRPr="00A038DA">
        <w:rPr>
          <w:rFonts w:ascii="Times New Roman" w:eastAsia="SimSun" w:hAnsi="Times New Roman" w:cs="Times New Roman"/>
          <w:sz w:val="24"/>
          <w:szCs w:val="24"/>
          <w:lang w:val="es-CO" w:eastAsia="zh-CN"/>
        </w:rPr>
        <w:t xml:space="preserve"> </w:t>
      </w:r>
    </w:p>
    <w:sectPr w:rsidR="00D25117" w:rsidRPr="00A038DA" w:rsidSect="0085670D">
      <w:headerReference w:type="default" r:id="rId50"/>
      <w:pgSz w:w="12240" w:h="15840"/>
      <w:pgMar w:top="1701" w:right="1701" w:bottom="1701" w:left="1701" w:header="708" w:footer="708" w:gutter="0"/>
      <w:pgNumType w:start="348"/>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6" w:author="Martha Cecilia Caballero Jeréz" w:date="2023-10-24T17:16:00Z" w:initials="MC">
    <w:p w14:paraId="38740181" w14:textId="77777777" w:rsidR="004C71C9" w:rsidRDefault="004C71C9" w:rsidP="00684EC1">
      <w:pPr>
        <w:pStyle w:val="Textocomentario"/>
      </w:pPr>
      <w:r>
        <w:rPr>
          <w:rStyle w:val="Refdecomentario"/>
        </w:rPr>
        <w:annotationRef/>
      </w:r>
      <w:r>
        <w:t>En la figura deben poner tilde a Física.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874018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702518FC" w16cex:dateUtc="2023-10-24T22:1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8740181" w16cid:durableId="702518F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43A704" w14:textId="77777777" w:rsidR="000E42D9" w:rsidRDefault="000E42D9" w:rsidP="007F7D14">
      <w:pPr>
        <w:spacing w:after="0" w:line="240" w:lineRule="auto"/>
      </w:pPr>
      <w:r>
        <w:separator/>
      </w:r>
    </w:p>
  </w:endnote>
  <w:endnote w:type="continuationSeparator" w:id="0">
    <w:p w14:paraId="347B5DA4" w14:textId="77777777" w:rsidR="000E42D9" w:rsidRDefault="000E42D9" w:rsidP="007F7D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wis721 LtEx BT">
    <w:altName w:val="Segoe Script"/>
    <w:charset w:val="00"/>
    <w:family w:val="swiss"/>
    <w:pitch w:val="variable"/>
    <w:sig w:usb0="800000AF" w:usb1="1000204A" w:usb2="00000000" w:usb3="00000000" w:csb0="0000001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ED65E2" w14:textId="77777777" w:rsidR="000E42D9" w:rsidRDefault="000E42D9" w:rsidP="007F7D14">
      <w:pPr>
        <w:spacing w:after="0" w:line="240" w:lineRule="auto"/>
      </w:pPr>
      <w:r>
        <w:separator/>
      </w:r>
    </w:p>
  </w:footnote>
  <w:footnote w:type="continuationSeparator" w:id="0">
    <w:p w14:paraId="4C8AA8BD" w14:textId="77777777" w:rsidR="000E42D9" w:rsidRDefault="000E42D9" w:rsidP="007F7D1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5222649"/>
      <w:docPartObj>
        <w:docPartGallery w:val="Page Numbers (Top of Page)"/>
        <w:docPartUnique/>
      </w:docPartObj>
    </w:sdtPr>
    <w:sdtEndPr/>
    <w:sdtContent>
      <w:p w14:paraId="770603B1" w14:textId="77777777" w:rsidR="007F7D14" w:rsidRDefault="007F7D14">
        <w:pPr>
          <w:pStyle w:val="Encabezado"/>
          <w:jc w:val="right"/>
        </w:pPr>
        <w:r>
          <w:fldChar w:fldCharType="begin"/>
        </w:r>
        <w:r>
          <w:instrText>PAGE   \* MERGEFORMAT</w:instrText>
        </w:r>
        <w:r>
          <w:fldChar w:fldCharType="separate"/>
        </w:r>
        <w:r w:rsidR="005C204E">
          <w:rPr>
            <w:noProof/>
          </w:rPr>
          <w:t>348</w:t>
        </w:r>
        <w:r>
          <w:fldChar w:fldCharType="end"/>
        </w:r>
      </w:p>
    </w:sdtContent>
  </w:sdt>
  <w:p w14:paraId="3CC89051" w14:textId="77777777" w:rsidR="007F7D14" w:rsidRDefault="007F7D1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5015"/>
    <w:multiLevelType w:val="hybridMultilevel"/>
    <w:tmpl w:val="4990ADEE"/>
    <w:lvl w:ilvl="0" w:tplc="031831F2">
      <w:start w:val="1"/>
      <w:numFmt w:val="bullet"/>
      <w:lvlText w:val=""/>
      <w:lvlJc w:val="left"/>
      <w:pPr>
        <w:ind w:left="360" w:hanging="360"/>
      </w:pPr>
      <w:rPr>
        <w:rFonts w:ascii="Wingdings" w:hAnsi="Wingdings" w:hint="default"/>
      </w:rPr>
    </w:lvl>
    <w:lvl w:ilvl="1" w:tplc="9A0C6930">
      <w:start w:val="1"/>
      <w:numFmt w:val="bullet"/>
      <w:lvlText w:val="o"/>
      <w:lvlJc w:val="left"/>
      <w:pPr>
        <w:ind w:left="1440" w:hanging="360"/>
      </w:pPr>
      <w:rPr>
        <w:rFonts w:ascii="Courier New" w:hAnsi="Courier New" w:hint="default"/>
      </w:rPr>
    </w:lvl>
    <w:lvl w:ilvl="2" w:tplc="E50A56FE">
      <w:start w:val="1"/>
      <w:numFmt w:val="bullet"/>
      <w:lvlText w:val=""/>
      <w:lvlJc w:val="left"/>
      <w:pPr>
        <w:ind w:left="2160" w:hanging="360"/>
      </w:pPr>
      <w:rPr>
        <w:rFonts w:ascii="Wingdings" w:hAnsi="Wingdings" w:hint="default"/>
      </w:rPr>
    </w:lvl>
    <w:lvl w:ilvl="3" w:tplc="A21A71A4">
      <w:start w:val="1"/>
      <w:numFmt w:val="bullet"/>
      <w:lvlText w:val=""/>
      <w:lvlJc w:val="left"/>
      <w:pPr>
        <w:ind w:left="2880" w:hanging="360"/>
      </w:pPr>
      <w:rPr>
        <w:rFonts w:ascii="Symbol" w:hAnsi="Symbol" w:hint="default"/>
      </w:rPr>
    </w:lvl>
    <w:lvl w:ilvl="4" w:tplc="42C63028">
      <w:start w:val="1"/>
      <w:numFmt w:val="bullet"/>
      <w:lvlText w:val="o"/>
      <w:lvlJc w:val="left"/>
      <w:pPr>
        <w:ind w:left="3600" w:hanging="360"/>
      </w:pPr>
      <w:rPr>
        <w:rFonts w:ascii="Courier New" w:hAnsi="Courier New" w:hint="default"/>
      </w:rPr>
    </w:lvl>
    <w:lvl w:ilvl="5" w:tplc="D298B580">
      <w:start w:val="1"/>
      <w:numFmt w:val="bullet"/>
      <w:lvlText w:val=""/>
      <w:lvlJc w:val="left"/>
      <w:pPr>
        <w:ind w:left="4320" w:hanging="360"/>
      </w:pPr>
      <w:rPr>
        <w:rFonts w:ascii="Wingdings" w:hAnsi="Wingdings" w:hint="default"/>
      </w:rPr>
    </w:lvl>
    <w:lvl w:ilvl="6" w:tplc="A0A2FD78">
      <w:start w:val="1"/>
      <w:numFmt w:val="bullet"/>
      <w:lvlText w:val=""/>
      <w:lvlJc w:val="left"/>
      <w:pPr>
        <w:ind w:left="5040" w:hanging="360"/>
      </w:pPr>
      <w:rPr>
        <w:rFonts w:ascii="Symbol" w:hAnsi="Symbol" w:hint="default"/>
      </w:rPr>
    </w:lvl>
    <w:lvl w:ilvl="7" w:tplc="9E70DDD8">
      <w:start w:val="1"/>
      <w:numFmt w:val="bullet"/>
      <w:lvlText w:val="o"/>
      <w:lvlJc w:val="left"/>
      <w:pPr>
        <w:ind w:left="5760" w:hanging="360"/>
      </w:pPr>
      <w:rPr>
        <w:rFonts w:ascii="Courier New" w:hAnsi="Courier New" w:hint="default"/>
      </w:rPr>
    </w:lvl>
    <w:lvl w:ilvl="8" w:tplc="4B58BF9C">
      <w:start w:val="1"/>
      <w:numFmt w:val="bullet"/>
      <w:lvlText w:val=""/>
      <w:lvlJc w:val="left"/>
      <w:pPr>
        <w:ind w:left="6480" w:hanging="360"/>
      </w:pPr>
      <w:rPr>
        <w:rFonts w:ascii="Wingdings" w:hAnsi="Wingdings" w:hint="default"/>
      </w:rPr>
    </w:lvl>
  </w:abstractNum>
  <w:abstractNum w:abstractNumId="1" w15:restartNumberingAfterBreak="0">
    <w:nsid w:val="056777E3"/>
    <w:multiLevelType w:val="hybridMultilevel"/>
    <w:tmpl w:val="3246F4DE"/>
    <w:lvl w:ilvl="0" w:tplc="97A4D258">
      <w:start w:val="1"/>
      <w:numFmt w:val="bullet"/>
      <w:lvlText w:val=""/>
      <w:lvlJc w:val="left"/>
      <w:pPr>
        <w:ind w:left="1620" w:hanging="360"/>
      </w:pPr>
      <w:rPr>
        <w:rFonts w:ascii="Wingdings" w:hAnsi="Wingdings" w:hint="default"/>
      </w:rPr>
    </w:lvl>
    <w:lvl w:ilvl="1" w:tplc="1C2AE604">
      <w:start w:val="1"/>
      <w:numFmt w:val="bullet"/>
      <w:lvlText w:val="o"/>
      <w:lvlJc w:val="left"/>
      <w:pPr>
        <w:ind w:left="1440" w:hanging="360"/>
      </w:pPr>
      <w:rPr>
        <w:rFonts w:ascii="Courier New" w:hAnsi="Courier New" w:hint="default"/>
      </w:rPr>
    </w:lvl>
    <w:lvl w:ilvl="2" w:tplc="B154914E">
      <w:start w:val="1"/>
      <w:numFmt w:val="bullet"/>
      <w:lvlText w:val=""/>
      <w:lvlJc w:val="left"/>
      <w:pPr>
        <w:ind w:left="2160" w:hanging="360"/>
      </w:pPr>
      <w:rPr>
        <w:rFonts w:ascii="Wingdings" w:hAnsi="Wingdings" w:hint="default"/>
      </w:rPr>
    </w:lvl>
    <w:lvl w:ilvl="3" w:tplc="027EEDFA">
      <w:start w:val="1"/>
      <w:numFmt w:val="bullet"/>
      <w:lvlText w:val=""/>
      <w:lvlJc w:val="left"/>
      <w:pPr>
        <w:ind w:left="2880" w:hanging="360"/>
      </w:pPr>
      <w:rPr>
        <w:rFonts w:ascii="Symbol" w:hAnsi="Symbol" w:hint="default"/>
      </w:rPr>
    </w:lvl>
    <w:lvl w:ilvl="4" w:tplc="18F25F46">
      <w:start w:val="1"/>
      <w:numFmt w:val="bullet"/>
      <w:lvlText w:val="o"/>
      <w:lvlJc w:val="left"/>
      <w:pPr>
        <w:ind w:left="3600" w:hanging="360"/>
      </w:pPr>
      <w:rPr>
        <w:rFonts w:ascii="Courier New" w:hAnsi="Courier New" w:hint="default"/>
      </w:rPr>
    </w:lvl>
    <w:lvl w:ilvl="5" w:tplc="9F0E7780">
      <w:start w:val="1"/>
      <w:numFmt w:val="bullet"/>
      <w:lvlText w:val=""/>
      <w:lvlJc w:val="left"/>
      <w:pPr>
        <w:ind w:left="4320" w:hanging="360"/>
      </w:pPr>
      <w:rPr>
        <w:rFonts w:ascii="Wingdings" w:hAnsi="Wingdings" w:hint="default"/>
      </w:rPr>
    </w:lvl>
    <w:lvl w:ilvl="6" w:tplc="CEF65048">
      <w:start w:val="1"/>
      <w:numFmt w:val="bullet"/>
      <w:lvlText w:val=""/>
      <w:lvlJc w:val="left"/>
      <w:pPr>
        <w:ind w:left="5040" w:hanging="360"/>
      </w:pPr>
      <w:rPr>
        <w:rFonts w:ascii="Symbol" w:hAnsi="Symbol" w:hint="default"/>
      </w:rPr>
    </w:lvl>
    <w:lvl w:ilvl="7" w:tplc="321E2BEE">
      <w:start w:val="1"/>
      <w:numFmt w:val="bullet"/>
      <w:lvlText w:val="o"/>
      <w:lvlJc w:val="left"/>
      <w:pPr>
        <w:ind w:left="5760" w:hanging="360"/>
      </w:pPr>
      <w:rPr>
        <w:rFonts w:ascii="Courier New" w:hAnsi="Courier New" w:hint="default"/>
      </w:rPr>
    </w:lvl>
    <w:lvl w:ilvl="8" w:tplc="961411C2">
      <w:start w:val="1"/>
      <w:numFmt w:val="bullet"/>
      <w:lvlText w:val=""/>
      <w:lvlJc w:val="left"/>
      <w:pPr>
        <w:ind w:left="6480" w:hanging="360"/>
      </w:pPr>
      <w:rPr>
        <w:rFonts w:ascii="Wingdings" w:hAnsi="Wingdings" w:hint="default"/>
      </w:rPr>
    </w:lvl>
  </w:abstractNum>
  <w:abstractNum w:abstractNumId="2" w15:restartNumberingAfterBreak="0">
    <w:nsid w:val="07A71703"/>
    <w:multiLevelType w:val="hybridMultilevel"/>
    <w:tmpl w:val="D04EF1EA"/>
    <w:lvl w:ilvl="0" w:tplc="53E881D0">
      <w:start w:val="1"/>
      <w:numFmt w:val="decimal"/>
      <w:lvlText w:val="%1."/>
      <w:lvlJc w:val="left"/>
      <w:pPr>
        <w:ind w:left="720" w:hanging="360"/>
      </w:pPr>
    </w:lvl>
    <w:lvl w:ilvl="1" w:tplc="6DA60376">
      <w:start w:val="1"/>
      <w:numFmt w:val="lowerLetter"/>
      <w:lvlText w:val="%2."/>
      <w:lvlJc w:val="left"/>
      <w:pPr>
        <w:ind w:left="1440" w:hanging="360"/>
      </w:pPr>
    </w:lvl>
    <w:lvl w:ilvl="2" w:tplc="3286A6CC">
      <w:start w:val="1"/>
      <w:numFmt w:val="lowerRoman"/>
      <w:lvlText w:val="%3."/>
      <w:lvlJc w:val="right"/>
      <w:pPr>
        <w:ind w:left="2160" w:hanging="180"/>
      </w:pPr>
    </w:lvl>
    <w:lvl w:ilvl="3" w:tplc="4EC8B368">
      <w:start w:val="1"/>
      <w:numFmt w:val="decimal"/>
      <w:lvlText w:val="%4."/>
      <w:lvlJc w:val="left"/>
      <w:pPr>
        <w:ind w:left="2880" w:hanging="360"/>
      </w:pPr>
    </w:lvl>
    <w:lvl w:ilvl="4" w:tplc="167E6656">
      <w:start w:val="1"/>
      <w:numFmt w:val="lowerLetter"/>
      <w:lvlText w:val="%5."/>
      <w:lvlJc w:val="left"/>
      <w:pPr>
        <w:ind w:left="3600" w:hanging="360"/>
      </w:pPr>
    </w:lvl>
    <w:lvl w:ilvl="5" w:tplc="77129076">
      <w:start w:val="1"/>
      <w:numFmt w:val="lowerRoman"/>
      <w:lvlText w:val="%6."/>
      <w:lvlJc w:val="right"/>
      <w:pPr>
        <w:ind w:left="4320" w:hanging="180"/>
      </w:pPr>
    </w:lvl>
    <w:lvl w:ilvl="6" w:tplc="8BDCDE74">
      <w:start w:val="1"/>
      <w:numFmt w:val="decimal"/>
      <w:lvlText w:val="%7."/>
      <w:lvlJc w:val="left"/>
      <w:pPr>
        <w:ind w:left="5040" w:hanging="360"/>
      </w:pPr>
    </w:lvl>
    <w:lvl w:ilvl="7" w:tplc="AFDAB26A">
      <w:start w:val="1"/>
      <w:numFmt w:val="lowerLetter"/>
      <w:lvlText w:val="%8."/>
      <w:lvlJc w:val="left"/>
      <w:pPr>
        <w:ind w:left="5760" w:hanging="360"/>
      </w:pPr>
    </w:lvl>
    <w:lvl w:ilvl="8" w:tplc="128A7BBC">
      <w:start w:val="1"/>
      <w:numFmt w:val="lowerRoman"/>
      <w:lvlText w:val="%9."/>
      <w:lvlJc w:val="right"/>
      <w:pPr>
        <w:ind w:left="6480" w:hanging="180"/>
      </w:pPr>
    </w:lvl>
  </w:abstractNum>
  <w:abstractNum w:abstractNumId="3" w15:restartNumberingAfterBreak="0">
    <w:nsid w:val="07B00178"/>
    <w:multiLevelType w:val="hybridMultilevel"/>
    <w:tmpl w:val="A92EBD8A"/>
    <w:lvl w:ilvl="0" w:tplc="D946D082">
      <w:start w:val="1"/>
      <w:numFmt w:val="bullet"/>
      <w:lvlText w:val=""/>
      <w:lvlJc w:val="left"/>
      <w:pPr>
        <w:ind w:left="360" w:hanging="360"/>
      </w:pPr>
      <w:rPr>
        <w:rFonts w:ascii="Symbol" w:hAnsi="Symbol" w:hint="default"/>
      </w:rPr>
    </w:lvl>
    <w:lvl w:ilvl="1" w:tplc="981CE870">
      <w:start w:val="1"/>
      <w:numFmt w:val="bullet"/>
      <w:lvlText w:val="o"/>
      <w:lvlJc w:val="left"/>
      <w:pPr>
        <w:ind w:left="1440" w:hanging="360"/>
      </w:pPr>
      <w:rPr>
        <w:rFonts w:ascii="Courier New" w:hAnsi="Courier New" w:hint="default"/>
      </w:rPr>
    </w:lvl>
    <w:lvl w:ilvl="2" w:tplc="C4186E3E">
      <w:start w:val="1"/>
      <w:numFmt w:val="bullet"/>
      <w:lvlText w:val=""/>
      <w:lvlJc w:val="left"/>
      <w:pPr>
        <w:ind w:left="2160" w:hanging="360"/>
      </w:pPr>
      <w:rPr>
        <w:rFonts w:ascii="Wingdings" w:hAnsi="Wingdings" w:hint="default"/>
      </w:rPr>
    </w:lvl>
    <w:lvl w:ilvl="3" w:tplc="ACEA1FA0">
      <w:start w:val="1"/>
      <w:numFmt w:val="bullet"/>
      <w:lvlText w:val=""/>
      <w:lvlJc w:val="left"/>
      <w:pPr>
        <w:ind w:left="2880" w:hanging="360"/>
      </w:pPr>
      <w:rPr>
        <w:rFonts w:ascii="Symbol" w:hAnsi="Symbol" w:hint="default"/>
      </w:rPr>
    </w:lvl>
    <w:lvl w:ilvl="4" w:tplc="96E8F118">
      <w:start w:val="1"/>
      <w:numFmt w:val="bullet"/>
      <w:lvlText w:val="o"/>
      <w:lvlJc w:val="left"/>
      <w:pPr>
        <w:ind w:left="3600" w:hanging="360"/>
      </w:pPr>
      <w:rPr>
        <w:rFonts w:ascii="Courier New" w:hAnsi="Courier New" w:hint="default"/>
      </w:rPr>
    </w:lvl>
    <w:lvl w:ilvl="5" w:tplc="EDB4CD02">
      <w:start w:val="1"/>
      <w:numFmt w:val="bullet"/>
      <w:lvlText w:val=""/>
      <w:lvlJc w:val="left"/>
      <w:pPr>
        <w:ind w:left="4320" w:hanging="360"/>
      </w:pPr>
      <w:rPr>
        <w:rFonts w:ascii="Wingdings" w:hAnsi="Wingdings" w:hint="default"/>
      </w:rPr>
    </w:lvl>
    <w:lvl w:ilvl="6" w:tplc="6E9CE8B6">
      <w:start w:val="1"/>
      <w:numFmt w:val="bullet"/>
      <w:lvlText w:val=""/>
      <w:lvlJc w:val="left"/>
      <w:pPr>
        <w:ind w:left="5040" w:hanging="360"/>
      </w:pPr>
      <w:rPr>
        <w:rFonts w:ascii="Symbol" w:hAnsi="Symbol" w:hint="default"/>
      </w:rPr>
    </w:lvl>
    <w:lvl w:ilvl="7" w:tplc="21ECC02A">
      <w:start w:val="1"/>
      <w:numFmt w:val="bullet"/>
      <w:lvlText w:val="o"/>
      <w:lvlJc w:val="left"/>
      <w:pPr>
        <w:ind w:left="5760" w:hanging="360"/>
      </w:pPr>
      <w:rPr>
        <w:rFonts w:ascii="Courier New" w:hAnsi="Courier New" w:hint="default"/>
      </w:rPr>
    </w:lvl>
    <w:lvl w:ilvl="8" w:tplc="C496245C">
      <w:start w:val="1"/>
      <w:numFmt w:val="bullet"/>
      <w:lvlText w:val=""/>
      <w:lvlJc w:val="left"/>
      <w:pPr>
        <w:ind w:left="6480" w:hanging="360"/>
      </w:pPr>
      <w:rPr>
        <w:rFonts w:ascii="Wingdings" w:hAnsi="Wingdings" w:hint="default"/>
      </w:rPr>
    </w:lvl>
  </w:abstractNum>
  <w:abstractNum w:abstractNumId="4" w15:restartNumberingAfterBreak="0">
    <w:nsid w:val="1252721B"/>
    <w:multiLevelType w:val="hybridMultilevel"/>
    <w:tmpl w:val="248C699A"/>
    <w:lvl w:ilvl="0" w:tplc="AC52740E">
      <w:start w:val="1"/>
      <w:numFmt w:val="decimal"/>
      <w:lvlText w:val="%1."/>
      <w:lvlJc w:val="left"/>
      <w:pPr>
        <w:ind w:left="720" w:hanging="360"/>
      </w:pPr>
    </w:lvl>
    <w:lvl w:ilvl="1" w:tplc="B0D2D380">
      <w:start w:val="1"/>
      <w:numFmt w:val="lowerLetter"/>
      <w:lvlText w:val="%2."/>
      <w:lvlJc w:val="left"/>
      <w:pPr>
        <w:ind w:left="1440" w:hanging="360"/>
      </w:pPr>
    </w:lvl>
    <w:lvl w:ilvl="2" w:tplc="8B68A4C2">
      <w:start w:val="1"/>
      <w:numFmt w:val="lowerRoman"/>
      <w:lvlText w:val="%3."/>
      <w:lvlJc w:val="right"/>
      <w:pPr>
        <w:ind w:left="2160" w:hanging="180"/>
      </w:pPr>
    </w:lvl>
    <w:lvl w:ilvl="3" w:tplc="48A4317E">
      <w:start w:val="1"/>
      <w:numFmt w:val="decimal"/>
      <w:lvlText w:val="%4."/>
      <w:lvlJc w:val="left"/>
      <w:pPr>
        <w:ind w:left="2880" w:hanging="360"/>
      </w:pPr>
    </w:lvl>
    <w:lvl w:ilvl="4" w:tplc="FE9411CE">
      <w:start w:val="1"/>
      <w:numFmt w:val="lowerLetter"/>
      <w:lvlText w:val="%5."/>
      <w:lvlJc w:val="left"/>
      <w:pPr>
        <w:ind w:left="3600" w:hanging="360"/>
      </w:pPr>
    </w:lvl>
    <w:lvl w:ilvl="5" w:tplc="71E4B268">
      <w:start w:val="1"/>
      <w:numFmt w:val="lowerRoman"/>
      <w:lvlText w:val="%6."/>
      <w:lvlJc w:val="right"/>
      <w:pPr>
        <w:ind w:left="4320" w:hanging="180"/>
      </w:pPr>
    </w:lvl>
    <w:lvl w:ilvl="6" w:tplc="E24AAFE0">
      <w:start w:val="1"/>
      <w:numFmt w:val="decimal"/>
      <w:lvlText w:val="%7."/>
      <w:lvlJc w:val="left"/>
      <w:pPr>
        <w:ind w:left="5040" w:hanging="360"/>
      </w:pPr>
    </w:lvl>
    <w:lvl w:ilvl="7" w:tplc="BF20E62A">
      <w:start w:val="1"/>
      <w:numFmt w:val="lowerLetter"/>
      <w:lvlText w:val="%8."/>
      <w:lvlJc w:val="left"/>
      <w:pPr>
        <w:ind w:left="5760" w:hanging="360"/>
      </w:pPr>
    </w:lvl>
    <w:lvl w:ilvl="8" w:tplc="9208C052">
      <w:start w:val="1"/>
      <w:numFmt w:val="lowerRoman"/>
      <w:lvlText w:val="%9."/>
      <w:lvlJc w:val="right"/>
      <w:pPr>
        <w:ind w:left="6480" w:hanging="180"/>
      </w:pPr>
    </w:lvl>
  </w:abstractNum>
  <w:abstractNum w:abstractNumId="5" w15:restartNumberingAfterBreak="0">
    <w:nsid w:val="138CF30C"/>
    <w:multiLevelType w:val="hybridMultilevel"/>
    <w:tmpl w:val="F710D1BA"/>
    <w:lvl w:ilvl="0" w:tplc="547C6C04">
      <w:start w:val="1"/>
      <w:numFmt w:val="bullet"/>
      <w:lvlText w:val=""/>
      <w:lvlJc w:val="left"/>
      <w:pPr>
        <w:ind w:left="360" w:hanging="360"/>
      </w:pPr>
      <w:rPr>
        <w:rFonts w:ascii="Symbol" w:hAnsi="Symbol" w:hint="default"/>
      </w:rPr>
    </w:lvl>
    <w:lvl w:ilvl="1" w:tplc="5F36FB28">
      <w:start w:val="1"/>
      <w:numFmt w:val="bullet"/>
      <w:lvlText w:val="o"/>
      <w:lvlJc w:val="left"/>
      <w:pPr>
        <w:ind w:left="1440" w:hanging="360"/>
      </w:pPr>
      <w:rPr>
        <w:rFonts w:ascii="Courier New" w:hAnsi="Courier New" w:hint="default"/>
      </w:rPr>
    </w:lvl>
    <w:lvl w:ilvl="2" w:tplc="BFB63088">
      <w:start w:val="1"/>
      <w:numFmt w:val="bullet"/>
      <w:lvlText w:val=""/>
      <w:lvlJc w:val="left"/>
      <w:pPr>
        <w:ind w:left="2160" w:hanging="360"/>
      </w:pPr>
      <w:rPr>
        <w:rFonts w:ascii="Wingdings" w:hAnsi="Wingdings" w:hint="default"/>
      </w:rPr>
    </w:lvl>
    <w:lvl w:ilvl="3" w:tplc="2A4615DE">
      <w:start w:val="1"/>
      <w:numFmt w:val="bullet"/>
      <w:lvlText w:val=""/>
      <w:lvlJc w:val="left"/>
      <w:pPr>
        <w:ind w:left="2880" w:hanging="360"/>
      </w:pPr>
      <w:rPr>
        <w:rFonts w:ascii="Symbol" w:hAnsi="Symbol" w:hint="default"/>
      </w:rPr>
    </w:lvl>
    <w:lvl w:ilvl="4" w:tplc="48569E90">
      <w:start w:val="1"/>
      <w:numFmt w:val="bullet"/>
      <w:lvlText w:val="o"/>
      <w:lvlJc w:val="left"/>
      <w:pPr>
        <w:ind w:left="3600" w:hanging="360"/>
      </w:pPr>
      <w:rPr>
        <w:rFonts w:ascii="Courier New" w:hAnsi="Courier New" w:hint="default"/>
      </w:rPr>
    </w:lvl>
    <w:lvl w:ilvl="5" w:tplc="9AB46634">
      <w:start w:val="1"/>
      <w:numFmt w:val="bullet"/>
      <w:lvlText w:val=""/>
      <w:lvlJc w:val="left"/>
      <w:pPr>
        <w:ind w:left="4320" w:hanging="360"/>
      </w:pPr>
      <w:rPr>
        <w:rFonts w:ascii="Wingdings" w:hAnsi="Wingdings" w:hint="default"/>
      </w:rPr>
    </w:lvl>
    <w:lvl w:ilvl="6" w:tplc="4A82EB2C">
      <w:start w:val="1"/>
      <w:numFmt w:val="bullet"/>
      <w:lvlText w:val=""/>
      <w:lvlJc w:val="left"/>
      <w:pPr>
        <w:ind w:left="5040" w:hanging="360"/>
      </w:pPr>
      <w:rPr>
        <w:rFonts w:ascii="Symbol" w:hAnsi="Symbol" w:hint="default"/>
      </w:rPr>
    </w:lvl>
    <w:lvl w:ilvl="7" w:tplc="AA146758">
      <w:start w:val="1"/>
      <w:numFmt w:val="bullet"/>
      <w:lvlText w:val="o"/>
      <w:lvlJc w:val="left"/>
      <w:pPr>
        <w:ind w:left="5760" w:hanging="360"/>
      </w:pPr>
      <w:rPr>
        <w:rFonts w:ascii="Courier New" w:hAnsi="Courier New" w:hint="default"/>
      </w:rPr>
    </w:lvl>
    <w:lvl w:ilvl="8" w:tplc="327C06D6">
      <w:start w:val="1"/>
      <w:numFmt w:val="bullet"/>
      <w:lvlText w:val=""/>
      <w:lvlJc w:val="left"/>
      <w:pPr>
        <w:ind w:left="6480" w:hanging="360"/>
      </w:pPr>
      <w:rPr>
        <w:rFonts w:ascii="Wingdings" w:hAnsi="Wingdings" w:hint="default"/>
      </w:rPr>
    </w:lvl>
  </w:abstractNum>
  <w:abstractNum w:abstractNumId="6" w15:restartNumberingAfterBreak="0">
    <w:nsid w:val="15F7F078"/>
    <w:multiLevelType w:val="hybridMultilevel"/>
    <w:tmpl w:val="53D0E078"/>
    <w:lvl w:ilvl="0" w:tplc="EF8A2D68">
      <w:start w:val="1"/>
      <w:numFmt w:val="bullet"/>
      <w:pStyle w:val="VietaUmecit"/>
      <w:lvlText w:val=""/>
      <w:lvlJc w:val="left"/>
      <w:pPr>
        <w:ind w:left="360" w:hanging="360"/>
      </w:pPr>
      <w:rPr>
        <w:rFonts w:ascii="Symbol" w:hAnsi="Symbol" w:hint="default"/>
      </w:rPr>
    </w:lvl>
    <w:lvl w:ilvl="1" w:tplc="45703446">
      <w:start w:val="1"/>
      <w:numFmt w:val="bullet"/>
      <w:lvlText w:val="o"/>
      <w:lvlJc w:val="left"/>
      <w:pPr>
        <w:ind w:left="1440" w:hanging="360"/>
      </w:pPr>
      <w:rPr>
        <w:rFonts w:ascii="Courier New" w:hAnsi="Courier New" w:hint="default"/>
      </w:rPr>
    </w:lvl>
    <w:lvl w:ilvl="2" w:tplc="E9947B7A">
      <w:start w:val="1"/>
      <w:numFmt w:val="bullet"/>
      <w:lvlText w:val=""/>
      <w:lvlJc w:val="left"/>
      <w:pPr>
        <w:ind w:left="2160" w:hanging="360"/>
      </w:pPr>
      <w:rPr>
        <w:rFonts w:ascii="Wingdings" w:hAnsi="Wingdings" w:hint="default"/>
      </w:rPr>
    </w:lvl>
    <w:lvl w:ilvl="3" w:tplc="711224CE">
      <w:start w:val="1"/>
      <w:numFmt w:val="bullet"/>
      <w:lvlText w:val=""/>
      <w:lvlJc w:val="left"/>
      <w:pPr>
        <w:ind w:left="2880" w:hanging="360"/>
      </w:pPr>
      <w:rPr>
        <w:rFonts w:ascii="Symbol" w:hAnsi="Symbol" w:hint="default"/>
      </w:rPr>
    </w:lvl>
    <w:lvl w:ilvl="4" w:tplc="351619D8">
      <w:start w:val="1"/>
      <w:numFmt w:val="bullet"/>
      <w:lvlText w:val="o"/>
      <w:lvlJc w:val="left"/>
      <w:pPr>
        <w:ind w:left="3600" w:hanging="360"/>
      </w:pPr>
      <w:rPr>
        <w:rFonts w:ascii="Courier New" w:hAnsi="Courier New" w:hint="default"/>
      </w:rPr>
    </w:lvl>
    <w:lvl w:ilvl="5" w:tplc="CF0CB750">
      <w:start w:val="1"/>
      <w:numFmt w:val="bullet"/>
      <w:lvlText w:val=""/>
      <w:lvlJc w:val="left"/>
      <w:pPr>
        <w:ind w:left="4320" w:hanging="360"/>
      </w:pPr>
      <w:rPr>
        <w:rFonts w:ascii="Wingdings" w:hAnsi="Wingdings" w:hint="default"/>
      </w:rPr>
    </w:lvl>
    <w:lvl w:ilvl="6" w:tplc="2850CC2E">
      <w:start w:val="1"/>
      <w:numFmt w:val="bullet"/>
      <w:lvlText w:val=""/>
      <w:lvlJc w:val="left"/>
      <w:pPr>
        <w:ind w:left="5040" w:hanging="360"/>
      </w:pPr>
      <w:rPr>
        <w:rFonts w:ascii="Symbol" w:hAnsi="Symbol" w:hint="default"/>
      </w:rPr>
    </w:lvl>
    <w:lvl w:ilvl="7" w:tplc="AD32088A">
      <w:start w:val="1"/>
      <w:numFmt w:val="bullet"/>
      <w:lvlText w:val="o"/>
      <w:lvlJc w:val="left"/>
      <w:pPr>
        <w:ind w:left="5760" w:hanging="360"/>
      </w:pPr>
      <w:rPr>
        <w:rFonts w:ascii="Courier New" w:hAnsi="Courier New" w:hint="default"/>
      </w:rPr>
    </w:lvl>
    <w:lvl w:ilvl="8" w:tplc="0C1E299A">
      <w:start w:val="1"/>
      <w:numFmt w:val="bullet"/>
      <w:lvlText w:val=""/>
      <w:lvlJc w:val="left"/>
      <w:pPr>
        <w:ind w:left="6480" w:hanging="360"/>
      </w:pPr>
      <w:rPr>
        <w:rFonts w:ascii="Wingdings" w:hAnsi="Wingdings" w:hint="default"/>
      </w:rPr>
    </w:lvl>
  </w:abstractNum>
  <w:abstractNum w:abstractNumId="7" w15:restartNumberingAfterBreak="0">
    <w:nsid w:val="1A3A9D2F"/>
    <w:multiLevelType w:val="hybridMultilevel"/>
    <w:tmpl w:val="698C774A"/>
    <w:lvl w:ilvl="0" w:tplc="CC8004FA">
      <w:start w:val="1"/>
      <w:numFmt w:val="bullet"/>
      <w:lvlText w:val=""/>
      <w:lvlJc w:val="left"/>
      <w:pPr>
        <w:ind w:left="360" w:hanging="360"/>
      </w:pPr>
      <w:rPr>
        <w:rFonts w:ascii="Symbol" w:hAnsi="Symbol" w:hint="default"/>
      </w:rPr>
    </w:lvl>
    <w:lvl w:ilvl="1" w:tplc="234EDA64">
      <w:start w:val="1"/>
      <w:numFmt w:val="bullet"/>
      <w:lvlText w:val="o"/>
      <w:lvlJc w:val="left"/>
      <w:pPr>
        <w:ind w:left="1440" w:hanging="360"/>
      </w:pPr>
      <w:rPr>
        <w:rFonts w:ascii="Courier New" w:hAnsi="Courier New" w:hint="default"/>
      </w:rPr>
    </w:lvl>
    <w:lvl w:ilvl="2" w:tplc="AC64043C">
      <w:start w:val="1"/>
      <w:numFmt w:val="bullet"/>
      <w:lvlText w:val=""/>
      <w:lvlJc w:val="left"/>
      <w:pPr>
        <w:ind w:left="2160" w:hanging="360"/>
      </w:pPr>
      <w:rPr>
        <w:rFonts w:ascii="Wingdings" w:hAnsi="Wingdings" w:hint="default"/>
      </w:rPr>
    </w:lvl>
    <w:lvl w:ilvl="3" w:tplc="AAF86A16">
      <w:start w:val="1"/>
      <w:numFmt w:val="bullet"/>
      <w:lvlText w:val=""/>
      <w:lvlJc w:val="left"/>
      <w:pPr>
        <w:ind w:left="2880" w:hanging="360"/>
      </w:pPr>
      <w:rPr>
        <w:rFonts w:ascii="Symbol" w:hAnsi="Symbol" w:hint="default"/>
      </w:rPr>
    </w:lvl>
    <w:lvl w:ilvl="4" w:tplc="682A76D2">
      <w:start w:val="1"/>
      <w:numFmt w:val="bullet"/>
      <w:lvlText w:val="o"/>
      <w:lvlJc w:val="left"/>
      <w:pPr>
        <w:ind w:left="3600" w:hanging="360"/>
      </w:pPr>
      <w:rPr>
        <w:rFonts w:ascii="Courier New" w:hAnsi="Courier New" w:hint="default"/>
      </w:rPr>
    </w:lvl>
    <w:lvl w:ilvl="5" w:tplc="F15AAB30">
      <w:start w:val="1"/>
      <w:numFmt w:val="bullet"/>
      <w:lvlText w:val=""/>
      <w:lvlJc w:val="left"/>
      <w:pPr>
        <w:ind w:left="4320" w:hanging="360"/>
      </w:pPr>
      <w:rPr>
        <w:rFonts w:ascii="Wingdings" w:hAnsi="Wingdings" w:hint="default"/>
      </w:rPr>
    </w:lvl>
    <w:lvl w:ilvl="6" w:tplc="CC50932E">
      <w:start w:val="1"/>
      <w:numFmt w:val="bullet"/>
      <w:lvlText w:val=""/>
      <w:lvlJc w:val="left"/>
      <w:pPr>
        <w:ind w:left="5040" w:hanging="360"/>
      </w:pPr>
      <w:rPr>
        <w:rFonts w:ascii="Symbol" w:hAnsi="Symbol" w:hint="default"/>
      </w:rPr>
    </w:lvl>
    <w:lvl w:ilvl="7" w:tplc="B8F050AA">
      <w:start w:val="1"/>
      <w:numFmt w:val="bullet"/>
      <w:lvlText w:val="o"/>
      <w:lvlJc w:val="left"/>
      <w:pPr>
        <w:ind w:left="5760" w:hanging="360"/>
      </w:pPr>
      <w:rPr>
        <w:rFonts w:ascii="Courier New" w:hAnsi="Courier New" w:hint="default"/>
      </w:rPr>
    </w:lvl>
    <w:lvl w:ilvl="8" w:tplc="E99C93AC">
      <w:start w:val="1"/>
      <w:numFmt w:val="bullet"/>
      <w:lvlText w:val=""/>
      <w:lvlJc w:val="left"/>
      <w:pPr>
        <w:ind w:left="6480" w:hanging="360"/>
      </w:pPr>
      <w:rPr>
        <w:rFonts w:ascii="Wingdings" w:hAnsi="Wingdings" w:hint="default"/>
      </w:rPr>
    </w:lvl>
  </w:abstractNum>
  <w:abstractNum w:abstractNumId="8" w15:restartNumberingAfterBreak="0">
    <w:nsid w:val="1B2B3487"/>
    <w:multiLevelType w:val="hybridMultilevel"/>
    <w:tmpl w:val="56AA2902"/>
    <w:lvl w:ilvl="0" w:tplc="BEC2B9BA">
      <w:start w:val="1"/>
      <w:numFmt w:val="decimal"/>
      <w:lvlText w:val="%1."/>
      <w:lvlJc w:val="left"/>
      <w:pPr>
        <w:ind w:left="720" w:hanging="360"/>
      </w:pPr>
    </w:lvl>
    <w:lvl w:ilvl="1" w:tplc="91D4F3C8">
      <w:start w:val="1"/>
      <w:numFmt w:val="lowerLetter"/>
      <w:lvlText w:val="%2."/>
      <w:lvlJc w:val="left"/>
      <w:pPr>
        <w:ind w:left="1440" w:hanging="360"/>
      </w:pPr>
    </w:lvl>
    <w:lvl w:ilvl="2" w:tplc="CF8A69F8">
      <w:start w:val="1"/>
      <w:numFmt w:val="lowerRoman"/>
      <w:lvlText w:val="%3."/>
      <w:lvlJc w:val="right"/>
      <w:pPr>
        <w:ind w:left="2160" w:hanging="180"/>
      </w:pPr>
    </w:lvl>
    <w:lvl w:ilvl="3" w:tplc="D1065EF0">
      <w:start w:val="1"/>
      <w:numFmt w:val="decimal"/>
      <w:lvlText w:val="%4."/>
      <w:lvlJc w:val="left"/>
      <w:pPr>
        <w:ind w:left="2880" w:hanging="360"/>
      </w:pPr>
    </w:lvl>
    <w:lvl w:ilvl="4" w:tplc="B70CBB4C">
      <w:start w:val="1"/>
      <w:numFmt w:val="lowerLetter"/>
      <w:lvlText w:val="%5."/>
      <w:lvlJc w:val="left"/>
      <w:pPr>
        <w:ind w:left="3600" w:hanging="360"/>
      </w:pPr>
    </w:lvl>
    <w:lvl w:ilvl="5" w:tplc="CAE2B90A">
      <w:start w:val="1"/>
      <w:numFmt w:val="lowerRoman"/>
      <w:lvlText w:val="%6."/>
      <w:lvlJc w:val="right"/>
      <w:pPr>
        <w:ind w:left="4320" w:hanging="180"/>
      </w:pPr>
    </w:lvl>
    <w:lvl w:ilvl="6" w:tplc="61F2F3B4">
      <w:start w:val="1"/>
      <w:numFmt w:val="decimal"/>
      <w:lvlText w:val="%7."/>
      <w:lvlJc w:val="left"/>
      <w:pPr>
        <w:ind w:left="5040" w:hanging="360"/>
      </w:pPr>
    </w:lvl>
    <w:lvl w:ilvl="7" w:tplc="F5D6CC86">
      <w:start w:val="1"/>
      <w:numFmt w:val="lowerLetter"/>
      <w:lvlText w:val="%8."/>
      <w:lvlJc w:val="left"/>
      <w:pPr>
        <w:ind w:left="5760" w:hanging="360"/>
      </w:pPr>
    </w:lvl>
    <w:lvl w:ilvl="8" w:tplc="B7861DAC">
      <w:start w:val="1"/>
      <w:numFmt w:val="lowerRoman"/>
      <w:lvlText w:val="%9."/>
      <w:lvlJc w:val="right"/>
      <w:pPr>
        <w:ind w:left="6480" w:hanging="180"/>
      </w:pPr>
    </w:lvl>
  </w:abstractNum>
  <w:abstractNum w:abstractNumId="9" w15:restartNumberingAfterBreak="0">
    <w:nsid w:val="1E575A96"/>
    <w:multiLevelType w:val="hybridMultilevel"/>
    <w:tmpl w:val="76C010B8"/>
    <w:lvl w:ilvl="0" w:tplc="A838E3F6">
      <w:start w:val="1"/>
      <w:numFmt w:val="bullet"/>
      <w:lvlText w:val=""/>
      <w:lvlJc w:val="left"/>
      <w:pPr>
        <w:ind w:left="360" w:hanging="360"/>
      </w:pPr>
      <w:rPr>
        <w:rFonts w:ascii="Symbol" w:hAnsi="Symbol" w:hint="default"/>
      </w:rPr>
    </w:lvl>
    <w:lvl w:ilvl="1" w:tplc="0C5C816E">
      <w:start w:val="1"/>
      <w:numFmt w:val="bullet"/>
      <w:lvlText w:val="o"/>
      <w:lvlJc w:val="left"/>
      <w:pPr>
        <w:ind w:left="1440" w:hanging="360"/>
      </w:pPr>
      <w:rPr>
        <w:rFonts w:ascii="Courier New" w:hAnsi="Courier New" w:hint="default"/>
      </w:rPr>
    </w:lvl>
    <w:lvl w:ilvl="2" w:tplc="DAD223DA">
      <w:start w:val="1"/>
      <w:numFmt w:val="bullet"/>
      <w:lvlText w:val=""/>
      <w:lvlJc w:val="left"/>
      <w:pPr>
        <w:ind w:left="2160" w:hanging="360"/>
      </w:pPr>
      <w:rPr>
        <w:rFonts w:ascii="Wingdings" w:hAnsi="Wingdings" w:hint="default"/>
      </w:rPr>
    </w:lvl>
    <w:lvl w:ilvl="3" w:tplc="AAFC2CAA">
      <w:start w:val="1"/>
      <w:numFmt w:val="bullet"/>
      <w:lvlText w:val=""/>
      <w:lvlJc w:val="left"/>
      <w:pPr>
        <w:ind w:left="2880" w:hanging="360"/>
      </w:pPr>
      <w:rPr>
        <w:rFonts w:ascii="Symbol" w:hAnsi="Symbol" w:hint="default"/>
      </w:rPr>
    </w:lvl>
    <w:lvl w:ilvl="4" w:tplc="BE3EEC58">
      <w:start w:val="1"/>
      <w:numFmt w:val="bullet"/>
      <w:lvlText w:val="o"/>
      <w:lvlJc w:val="left"/>
      <w:pPr>
        <w:ind w:left="3600" w:hanging="360"/>
      </w:pPr>
      <w:rPr>
        <w:rFonts w:ascii="Courier New" w:hAnsi="Courier New" w:hint="default"/>
      </w:rPr>
    </w:lvl>
    <w:lvl w:ilvl="5" w:tplc="998E8CBC">
      <w:start w:val="1"/>
      <w:numFmt w:val="bullet"/>
      <w:lvlText w:val=""/>
      <w:lvlJc w:val="left"/>
      <w:pPr>
        <w:ind w:left="4320" w:hanging="360"/>
      </w:pPr>
      <w:rPr>
        <w:rFonts w:ascii="Wingdings" w:hAnsi="Wingdings" w:hint="default"/>
      </w:rPr>
    </w:lvl>
    <w:lvl w:ilvl="6" w:tplc="77927E78">
      <w:start w:val="1"/>
      <w:numFmt w:val="bullet"/>
      <w:lvlText w:val=""/>
      <w:lvlJc w:val="left"/>
      <w:pPr>
        <w:ind w:left="5040" w:hanging="360"/>
      </w:pPr>
      <w:rPr>
        <w:rFonts w:ascii="Symbol" w:hAnsi="Symbol" w:hint="default"/>
      </w:rPr>
    </w:lvl>
    <w:lvl w:ilvl="7" w:tplc="50729A56">
      <w:start w:val="1"/>
      <w:numFmt w:val="bullet"/>
      <w:lvlText w:val="o"/>
      <w:lvlJc w:val="left"/>
      <w:pPr>
        <w:ind w:left="5760" w:hanging="360"/>
      </w:pPr>
      <w:rPr>
        <w:rFonts w:ascii="Courier New" w:hAnsi="Courier New" w:hint="default"/>
      </w:rPr>
    </w:lvl>
    <w:lvl w:ilvl="8" w:tplc="596E240E">
      <w:start w:val="1"/>
      <w:numFmt w:val="bullet"/>
      <w:lvlText w:val=""/>
      <w:lvlJc w:val="left"/>
      <w:pPr>
        <w:ind w:left="6480" w:hanging="360"/>
      </w:pPr>
      <w:rPr>
        <w:rFonts w:ascii="Wingdings" w:hAnsi="Wingdings" w:hint="default"/>
      </w:rPr>
    </w:lvl>
  </w:abstractNum>
  <w:abstractNum w:abstractNumId="10" w15:restartNumberingAfterBreak="0">
    <w:nsid w:val="1F1696F8"/>
    <w:multiLevelType w:val="hybridMultilevel"/>
    <w:tmpl w:val="48903472"/>
    <w:lvl w:ilvl="0" w:tplc="68DAFC92">
      <w:start w:val="1"/>
      <w:numFmt w:val="bullet"/>
      <w:lvlText w:val=""/>
      <w:lvlJc w:val="left"/>
      <w:pPr>
        <w:ind w:left="360" w:hanging="360"/>
      </w:pPr>
      <w:rPr>
        <w:rFonts w:ascii="Symbol" w:hAnsi="Symbol" w:hint="default"/>
      </w:rPr>
    </w:lvl>
    <w:lvl w:ilvl="1" w:tplc="227A2450">
      <w:start w:val="1"/>
      <w:numFmt w:val="bullet"/>
      <w:lvlText w:val="o"/>
      <w:lvlJc w:val="left"/>
      <w:pPr>
        <w:ind w:left="1440" w:hanging="360"/>
      </w:pPr>
      <w:rPr>
        <w:rFonts w:ascii="Courier New" w:hAnsi="Courier New" w:hint="default"/>
      </w:rPr>
    </w:lvl>
    <w:lvl w:ilvl="2" w:tplc="79A8C42E">
      <w:start w:val="1"/>
      <w:numFmt w:val="bullet"/>
      <w:lvlText w:val=""/>
      <w:lvlJc w:val="left"/>
      <w:pPr>
        <w:ind w:left="2160" w:hanging="360"/>
      </w:pPr>
      <w:rPr>
        <w:rFonts w:ascii="Wingdings" w:hAnsi="Wingdings" w:hint="default"/>
      </w:rPr>
    </w:lvl>
    <w:lvl w:ilvl="3" w:tplc="97A66156">
      <w:start w:val="1"/>
      <w:numFmt w:val="bullet"/>
      <w:lvlText w:val=""/>
      <w:lvlJc w:val="left"/>
      <w:pPr>
        <w:ind w:left="2880" w:hanging="360"/>
      </w:pPr>
      <w:rPr>
        <w:rFonts w:ascii="Symbol" w:hAnsi="Symbol" w:hint="default"/>
      </w:rPr>
    </w:lvl>
    <w:lvl w:ilvl="4" w:tplc="B76E6DCE">
      <w:start w:val="1"/>
      <w:numFmt w:val="bullet"/>
      <w:lvlText w:val="o"/>
      <w:lvlJc w:val="left"/>
      <w:pPr>
        <w:ind w:left="3600" w:hanging="360"/>
      </w:pPr>
      <w:rPr>
        <w:rFonts w:ascii="Courier New" w:hAnsi="Courier New" w:hint="default"/>
      </w:rPr>
    </w:lvl>
    <w:lvl w:ilvl="5" w:tplc="DB029A0C">
      <w:start w:val="1"/>
      <w:numFmt w:val="bullet"/>
      <w:lvlText w:val=""/>
      <w:lvlJc w:val="left"/>
      <w:pPr>
        <w:ind w:left="4320" w:hanging="360"/>
      </w:pPr>
      <w:rPr>
        <w:rFonts w:ascii="Wingdings" w:hAnsi="Wingdings" w:hint="default"/>
      </w:rPr>
    </w:lvl>
    <w:lvl w:ilvl="6" w:tplc="605C2AD2">
      <w:start w:val="1"/>
      <w:numFmt w:val="bullet"/>
      <w:lvlText w:val=""/>
      <w:lvlJc w:val="left"/>
      <w:pPr>
        <w:ind w:left="5040" w:hanging="360"/>
      </w:pPr>
      <w:rPr>
        <w:rFonts w:ascii="Symbol" w:hAnsi="Symbol" w:hint="default"/>
      </w:rPr>
    </w:lvl>
    <w:lvl w:ilvl="7" w:tplc="391693E4">
      <w:start w:val="1"/>
      <w:numFmt w:val="bullet"/>
      <w:lvlText w:val="o"/>
      <w:lvlJc w:val="left"/>
      <w:pPr>
        <w:ind w:left="5760" w:hanging="360"/>
      </w:pPr>
      <w:rPr>
        <w:rFonts w:ascii="Courier New" w:hAnsi="Courier New" w:hint="default"/>
      </w:rPr>
    </w:lvl>
    <w:lvl w:ilvl="8" w:tplc="F8F0A62C">
      <w:start w:val="1"/>
      <w:numFmt w:val="bullet"/>
      <w:lvlText w:val=""/>
      <w:lvlJc w:val="left"/>
      <w:pPr>
        <w:ind w:left="6480" w:hanging="360"/>
      </w:pPr>
      <w:rPr>
        <w:rFonts w:ascii="Wingdings" w:hAnsi="Wingdings" w:hint="default"/>
      </w:rPr>
    </w:lvl>
  </w:abstractNum>
  <w:abstractNum w:abstractNumId="11" w15:restartNumberingAfterBreak="0">
    <w:nsid w:val="228CC9FA"/>
    <w:multiLevelType w:val="hybridMultilevel"/>
    <w:tmpl w:val="1DFCAD82"/>
    <w:lvl w:ilvl="0" w:tplc="DD7A4876">
      <w:start w:val="1"/>
      <w:numFmt w:val="bullet"/>
      <w:lvlText w:val=""/>
      <w:lvlJc w:val="left"/>
      <w:pPr>
        <w:ind w:left="644" w:hanging="360"/>
      </w:pPr>
      <w:rPr>
        <w:rFonts w:ascii="Wingdings" w:hAnsi="Wingdings" w:hint="default"/>
      </w:rPr>
    </w:lvl>
    <w:lvl w:ilvl="1" w:tplc="25488864">
      <w:start w:val="1"/>
      <w:numFmt w:val="bullet"/>
      <w:lvlText w:val="o"/>
      <w:lvlJc w:val="left"/>
      <w:pPr>
        <w:ind w:left="1440" w:hanging="360"/>
      </w:pPr>
      <w:rPr>
        <w:rFonts w:ascii="Courier New" w:hAnsi="Courier New" w:hint="default"/>
      </w:rPr>
    </w:lvl>
    <w:lvl w:ilvl="2" w:tplc="D76A8F30">
      <w:start w:val="1"/>
      <w:numFmt w:val="bullet"/>
      <w:lvlText w:val=""/>
      <w:lvlJc w:val="left"/>
      <w:pPr>
        <w:ind w:left="2160" w:hanging="360"/>
      </w:pPr>
      <w:rPr>
        <w:rFonts w:ascii="Wingdings" w:hAnsi="Wingdings" w:hint="default"/>
      </w:rPr>
    </w:lvl>
    <w:lvl w:ilvl="3" w:tplc="B55033BE">
      <w:start w:val="1"/>
      <w:numFmt w:val="bullet"/>
      <w:lvlText w:val=""/>
      <w:lvlJc w:val="left"/>
      <w:pPr>
        <w:ind w:left="2880" w:hanging="360"/>
      </w:pPr>
      <w:rPr>
        <w:rFonts w:ascii="Symbol" w:hAnsi="Symbol" w:hint="default"/>
      </w:rPr>
    </w:lvl>
    <w:lvl w:ilvl="4" w:tplc="50705B32">
      <w:start w:val="1"/>
      <w:numFmt w:val="bullet"/>
      <w:lvlText w:val="o"/>
      <w:lvlJc w:val="left"/>
      <w:pPr>
        <w:ind w:left="3600" w:hanging="360"/>
      </w:pPr>
      <w:rPr>
        <w:rFonts w:ascii="Courier New" w:hAnsi="Courier New" w:hint="default"/>
      </w:rPr>
    </w:lvl>
    <w:lvl w:ilvl="5" w:tplc="0F5A4F60">
      <w:start w:val="1"/>
      <w:numFmt w:val="bullet"/>
      <w:lvlText w:val=""/>
      <w:lvlJc w:val="left"/>
      <w:pPr>
        <w:ind w:left="4320" w:hanging="360"/>
      </w:pPr>
      <w:rPr>
        <w:rFonts w:ascii="Wingdings" w:hAnsi="Wingdings" w:hint="default"/>
      </w:rPr>
    </w:lvl>
    <w:lvl w:ilvl="6" w:tplc="A8BA8966">
      <w:start w:val="1"/>
      <w:numFmt w:val="bullet"/>
      <w:lvlText w:val=""/>
      <w:lvlJc w:val="left"/>
      <w:pPr>
        <w:ind w:left="5040" w:hanging="360"/>
      </w:pPr>
      <w:rPr>
        <w:rFonts w:ascii="Symbol" w:hAnsi="Symbol" w:hint="default"/>
      </w:rPr>
    </w:lvl>
    <w:lvl w:ilvl="7" w:tplc="8AF8B3B4">
      <w:start w:val="1"/>
      <w:numFmt w:val="bullet"/>
      <w:lvlText w:val="o"/>
      <w:lvlJc w:val="left"/>
      <w:pPr>
        <w:ind w:left="5760" w:hanging="360"/>
      </w:pPr>
      <w:rPr>
        <w:rFonts w:ascii="Courier New" w:hAnsi="Courier New" w:hint="default"/>
      </w:rPr>
    </w:lvl>
    <w:lvl w:ilvl="8" w:tplc="AF82AE70">
      <w:start w:val="1"/>
      <w:numFmt w:val="bullet"/>
      <w:lvlText w:val=""/>
      <w:lvlJc w:val="left"/>
      <w:pPr>
        <w:ind w:left="6480" w:hanging="360"/>
      </w:pPr>
      <w:rPr>
        <w:rFonts w:ascii="Wingdings" w:hAnsi="Wingdings" w:hint="default"/>
      </w:rPr>
    </w:lvl>
  </w:abstractNum>
  <w:abstractNum w:abstractNumId="12" w15:restartNumberingAfterBreak="0">
    <w:nsid w:val="243D55E7"/>
    <w:multiLevelType w:val="hybridMultilevel"/>
    <w:tmpl w:val="3DC4E020"/>
    <w:lvl w:ilvl="0" w:tplc="EF8C7DD8">
      <w:start w:val="1"/>
      <w:numFmt w:val="bullet"/>
      <w:lvlText w:val=""/>
      <w:lvlJc w:val="left"/>
      <w:pPr>
        <w:ind w:left="720" w:hanging="360"/>
      </w:pPr>
      <w:rPr>
        <w:rFonts w:ascii="Wingdings" w:hAnsi="Wingdings" w:hint="default"/>
      </w:rPr>
    </w:lvl>
    <w:lvl w:ilvl="1" w:tplc="24346106">
      <w:start w:val="1"/>
      <w:numFmt w:val="bullet"/>
      <w:lvlText w:val="o"/>
      <w:lvlJc w:val="left"/>
      <w:pPr>
        <w:ind w:left="1440" w:hanging="360"/>
      </w:pPr>
      <w:rPr>
        <w:rFonts w:ascii="Courier New" w:hAnsi="Courier New" w:hint="default"/>
      </w:rPr>
    </w:lvl>
    <w:lvl w:ilvl="2" w:tplc="9AEAA296">
      <w:start w:val="1"/>
      <w:numFmt w:val="bullet"/>
      <w:lvlText w:val=""/>
      <w:lvlJc w:val="left"/>
      <w:pPr>
        <w:ind w:left="2160" w:hanging="360"/>
      </w:pPr>
      <w:rPr>
        <w:rFonts w:ascii="Wingdings" w:hAnsi="Wingdings" w:hint="default"/>
      </w:rPr>
    </w:lvl>
    <w:lvl w:ilvl="3" w:tplc="CFE41B6C">
      <w:start w:val="1"/>
      <w:numFmt w:val="bullet"/>
      <w:lvlText w:val=""/>
      <w:lvlJc w:val="left"/>
      <w:pPr>
        <w:ind w:left="2880" w:hanging="360"/>
      </w:pPr>
      <w:rPr>
        <w:rFonts w:ascii="Symbol" w:hAnsi="Symbol" w:hint="default"/>
      </w:rPr>
    </w:lvl>
    <w:lvl w:ilvl="4" w:tplc="59A6B52E">
      <w:start w:val="1"/>
      <w:numFmt w:val="bullet"/>
      <w:lvlText w:val="o"/>
      <w:lvlJc w:val="left"/>
      <w:pPr>
        <w:ind w:left="3600" w:hanging="360"/>
      </w:pPr>
      <w:rPr>
        <w:rFonts w:ascii="Courier New" w:hAnsi="Courier New" w:hint="default"/>
      </w:rPr>
    </w:lvl>
    <w:lvl w:ilvl="5" w:tplc="1CFE94BA">
      <w:start w:val="1"/>
      <w:numFmt w:val="bullet"/>
      <w:lvlText w:val=""/>
      <w:lvlJc w:val="left"/>
      <w:pPr>
        <w:ind w:left="4320" w:hanging="360"/>
      </w:pPr>
      <w:rPr>
        <w:rFonts w:ascii="Wingdings" w:hAnsi="Wingdings" w:hint="default"/>
      </w:rPr>
    </w:lvl>
    <w:lvl w:ilvl="6" w:tplc="1BBC5B9E">
      <w:start w:val="1"/>
      <w:numFmt w:val="bullet"/>
      <w:lvlText w:val=""/>
      <w:lvlJc w:val="left"/>
      <w:pPr>
        <w:ind w:left="5040" w:hanging="360"/>
      </w:pPr>
      <w:rPr>
        <w:rFonts w:ascii="Symbol" w:hAnsi="Symbol" w:hint="default"/>
      </w:rPr>
    </w:lvl>
    <w:lvl w:ilvl="7" w:tplc="10EEFF28">
      <w:start w:val="1"/>
      <w:numFmt w:val="bullet"/>
      <w:lvlText w:val="o"/>
      <w:lvlJc w:val="left"/>
      <w:pPr>
        <w:ind w:left="5760" w:hanging="360"/>
      </w:pPr>
      <w:rPr>
        <w:rFonts w:ascii="Courier New" w:hAnsi="Courier New" w:hint="default"/>
      </w:rPr>
    </w:lvl>
    <w:lvl w:ilvl="8" w:tplc="51D82612">
      <w:start w:val="1"/>
      <w:numFmt w:val="bullet"/>
      <w:lvlText w:val=""/>
      <w:lvlJc w:val="left"/>
      <w:pPr>
        <w:ind w:left="6480" w:hanging="360"/>
      </w:pPr>
      <w:rPr>
        <w:rFonts w:ascii="Wingdings" w:hAnsi="Wingdings" w:hint="default"/>
      </w:rPr>
    </w:lvl>
  </w:abstractNum>
  <w:abstractNum w:abstractNumId="13" w15:restartNumberingAfterBreak="0">
    <w:nsid w:val="273250F2"/>
    <w:multiLevelType w:val="hybridMultilevel"/>
    <w:tmpl w:val="A9E437BE"/>
    <w:lvl w:ilvl="0" w:tplc="C2BAD388">
      <w:start w:val="1"/>
      <w:numFmt w:val="bullet"/>
      <w:lvlText w:val=""/>
      <w:lvlJc w:val="left"/>
      <w:pPr>
        <w:ind w:left="360" w:hanging="360"/>
      </w:pPr>
      <w:rPr>
        <w:rFonts w:ascii="Symbol" w:hAnsi="Symbol" w:hint="default"/>
      </w:rPr>
    </w:lvl>
    <w:lvl w:ilvl="1" w:tplc="98CC7052">
      <w:start w:val="1"/>
      <w:numFmt w:val="bullet"/>
      <w:lvlText w:val="o"/>
      <w:lvlJc w:val="left"/>
      <w:pPr>
        <w:ind w:left="1440" w:hanging="360"/>
      </w:pPr>
      <w:rPr>
        <w:rFonts w:ascii="Courier New" w:hAnsi="Courier New" w:hint="default"/>
      </w:rPr>
    </w:lvl>
    <w:lvl w:ilvl="2" w:tplc="6A6C2B7C">
      <w:start w:val="1"/>
      <w:numFmt w:val="bullet"/>
      <w:lvlText w:val=""/>
      <w:lvlJc w:val="left"/>
      <w:pPr>
        <w:ind w:left="2160" w:hanging="360"/>
      </w:pPr>
      <w:rPr>
        <w:rFonts w:ascii="Wingdings" w:hAnsi="Wingdings" w:hint="default"/>
      </w:rPr>
    </w:lvl>
    <w:lvl w:ilvl="3" w:tplc="9DC4E8AC">
      <w:start w:val="1"/>
      <w:numFmt w:val="bullet"/>
      <w:lvlText w:val=""/>
      <w:lvlJc w:val="left"/>
      <w:pPr>
        <w:ind w:left="2880" w:hanging="360"/>
      </w:pPr>
      <w:rPr>
        <w:rFonts w:ascii="Symbol" w:hAnsi="Symbol" w:hint="default"/>
      </w:rPr>
    </w:lvl>
    <w:lvl w:ilvl="4" w:tplc="CDD01FD2">
      <w:start w:val="1"/>
      <w:numFmt w:val="bullet"/>
      <w:lvlText w:val="o"/>
      <w:lvlJc w:val="left"/>
      <w:pPr>
        <w:ind w:left="3600" w:hanging="360"/>
      </w:pPr>
      <w:rPr>
        <w:rFonts w:ascii="Courier New" w:hAnsi="Courier New" w:hint="default"/>
      </w:rPr>
    </w:lvl>
    <w:lvl w:ilvl="5" w:tplc="00B6A328">
      <w:start w:val="1"/>
      <w:numFmt w:val="bullet"/>
      <w:lvlText w:val=""/>
      <w:lvlJc w:val="left"/>
      <w:pPr>
        <w:ind w:left="4320" w:hanging="360"/>
      </w:pPr>
      <w:rPr>
        <w:rFonts w:ascii="Wingdings" w:hAnsi="Wingdings" w:hint="default"/>
      </w:rPr>
    </w:lvl>
    <w:lvl w:ilvl="6" w:tplc="D9B8FFCE">
      <w:start w:val="1"/>
      <w:numFmt w:val="bullet"/>
      <w:lvlText w:val=""/>
      <w:lvlJc w:val="left"/>
      <w:pPr>
        <w:ind w:left="5040" w:hanging="360"/>
      </w:pPr>
      <w:rPr>
        <w:rFonts w:ascii="Symbol" w:hAnsi="Symbol" w:hint="default"/>
      </w:rPr>
    </w:lvl>
    <w:lvl w:ilvl="7" w:tplc="321EF5CE">
      <w:start w:val="1"/>
      <w:numFmt w:val="bullet"/>
      <w:lvlText w:val="o"/>
      <w:lvlJc w:val="left"/>
      <w:pPr>
        <w:ind w:left="5760" w:hanging="360"/>
      </w:pPr>
      <w:rPr>
        <w:rFonts w:ascii="Courier New" w:hAnsi="Courier New" w:hint="default"/>
      </w:rPr>
    </w:lvl>
    <w:lvl w:ilvl="8" w:tplc="635E8B68">
      <w:start w:val="1"/>
      <w:numFmt w:val="bullet"/>
      <w:lvlText w:val=""/>
      <w:lvlJc w:val="left"/>
      <w:pPr>
        <w:ind w:left="6480" w:hanging="360"/>
      </w:pPr>
      <w:rPr>
        <w:rFonts w:ascii="Wingdings" w:hAnsi="Wingdings" w:hint="default"/>
      </w:rPr>
    </w:lvl>
  </w:abstractNum>
  <w:abstractNum w:abstractNumId="14" w15:restartNumberingAfterBreak="0">
    <w:nsid w:val="30AD25A6"/>
    <w:multiLevelType w:val="hybridMultilevel"/>
    <w:tmpl w:val="2C3C51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31ACFCB5"/>
    <w:multiLevelType w:val="hybridMultilevel"/>
    <w:tmpl w:val="1E005502"/>
    <w:lvl w:ilvl="0" w:tplc="8C82CA88">
      <w:start w:val="1"/>
      <w:numFmt w:val="bullet"/>
      <w:lvlText w:val=""/>
      <w:lvlJc w:val="left"/>
      <w:pPr>
        <w:ind w:left="786" w:hanging="360"/>
      </w:pPr>
      <w:rPr>
        <w:rFonts w:ascii="Wingdings" w:hAnsi="Wingdings" w:hint="default"/>
      </w:rPr>
    </w:lvl>
    <w:lvl w:ilvl="1" w:tplc="3AFAF410">
      <w:start w:val="1"/>
      <w:numFmt w:val="bullet"/>
      <w:lvlText w:val="o"/>
      <w:lvlJc w:val="left"/>
      <w:pPr>
        <w:ind w:left="1440" w:hanging="360"/>
      </w:pPr>
      <w:rPr>
        <w:rFonts w:ascii="Courier New" w:hAnsi="Courier New" w:hint="default"/>
      </w:rPr>
    </w:lvl>
    <w:lvl w:ilvl="2" w:tplc="9C18CCD4">
      <w:start w:val="1"/>
      <w:numFmt w:val="bullet"/>
      <w:lvlText w:val=""/>
      <w:lvlJc w:val="left"/>
      <w:pPr>
        <w:ind w:left="2160" w:hanging="360"/>
      </w:pPr>
      <w:rPr>
        <w:rFonts w:ascii="Wingdings" w:hAnsi="Wingdings" w:hint="default"/>
      </w:rPr>
    </w:lvl>
    <w:lvl w:ilvl="3" w:tplc="6D5C03EC">
      <w:start w:val="1"/>
      <w:numFmt w:val="bullet"/>
      <w:lvlText w:val=""/>
      <w:lvlJc w:val="left"/>
      <w:pPr>
        <w:ind w:left="2880" w:hanging="360"/>
      </w:pPr>
      <w:rPr>
        <w:rFonts w:ascii="Symbol" w:hAnsi="Symbol" w:hint="default"/>
      </w:rPr>
    </w:lvl>
    <w:lvl w:ilvl="4" w:tplc="AF66856C">
      <w:start w:val="1"/>
      <w:numFmt w:val="bullet"/>
      <w:lvlText w:val="o"/>
      <w:lvlJc w:val="left"/>
      <w:pPr>
        <w:ind w:left="3600" w:hanging="360"/>
      </w:pPr>
      <w:rPr>
        <w:rFonts w:ascii="Courier New" w:hAnsi="Courier New" w:hint="default"/>
      </w:rPr>
    </w:lvl>
    <w:lvl w:ilvl="5" w:tplc="FC6A2E08">
      <w:start w:val="1"/>
      <w:numFmt w:val="bullet"/>
      <w:lvlText w:val=""/>
      <w:lvlJc w:val="left"/>
      <w:pPr>
        <w:ind w:left="4320" w:hanging="360"/>
      </w:pPr>
      <w:rPr>
        <w:rFonts w:ascii="Wingdings" w:hAnsi="Wingdings" w:hint="default"/>
      </w:rPr>
    </w:lvl>
    <w:lvl w:ilvl="6" w:tplc="4C889008">
      <w:start w:val="1"/>
      <w:numFmt w:val="bullet"/>
      <w:lvlText w:val=""/>
      <w:lvlJc w:val="left"/>
      <w:pPr>
        <w:ind w:left="5040" w:hanging="360"/>
      </w:pPr>
      <w:rPr>
        <w:rFonts w:ascii="Symbol" w:hAnsi="Symbol" w:hint="default"/>
      </w:rPr>
    </w:lvl>
    <w:lvl w:ilvl="7" w:tplc="11C03E42">
      <w:start w:val="1"/>
      <w:numFmt w:val="bullet"/>
      <w:lvlText w:val="o"/>
      <w:lvlJc w:val="left"/>
      <w:pPr>
        <w:ind w:left="5760" w:hanging="360"/>
      </w:pPr>
      <w:rPr>
        <w:rFonts w:ascii="Courier New" w:hAnsi="Courier New" w:hint="default"/>
      </w:rPr>
    </w:lvl>
    <w:lvl w:ilvl="8" w:tplc="B720DC04">
      <w:start w:val="1"/>
      <w:numFmt w:val="bullet"/>
      <w:lvlText w:val=""/>
      <w:lvlJc w:val="left"/>
      <w:pPr>
        <w:ind w:left="6480" w:hanging="360"/>
      </w:pPr>
      <w:rPr>
        <w:rFonts w:ascii="Wingdings" w:hAnsi="Wingdings" w:hint="default"/>
      </w:rPr>
    </w:lvl>
  </w:abstractNum>
  <w:abstractNum w:abstractNumId="16" w15:restartNumberingAfterBreak="0">
    <w:nsid w:val="3638A22E"/>
    <w:multiLevelType w:val="multilevel"/>
    <w:tmpl w:val="5464D2AC"/>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7" w15:restartNumberingAfterBreak="0">
    <w:nsid w:val="36CE40B2"/>
    <w:multiLevelType w:val="hybridMultilevel"/>
    <w:tmpl w:val="4B9056E2"/>
    <w:lvl w:ilvl="0" w:tplc="873684E4">
      <w:start w:val="1"/>
      <w:numFmt w:val="bullet"/>
      <w:lvlText w:val=""/>
      <w:lvlJc w:val="left"/>
      <w:pPr>
        <w:ind w:left="360" w:hanging="360"/>
      </w:pPr>
      <w:rPr>
        <w:rFonts w:ascii="Symbol" w:hAnsi="Symbol" w:hint="default"/>
      </w:rPr>
    </w:lvl>
    <w:lvl w:ilvl="1" w:tplc="A0F2E6C0">
      <w:start w:val="1"/>
      <w:numFmt w:val="bullet"/>
      <w:lvlText w:val="o"/>
      <w:lvlJc w:val="left"/>
      <w:pPr>
        <w:ind w:left="1440" w:hanging="360"/>
      </w:pPr>
      <w:rPr>
        <w:rFonts w:ascii="Courier New" w:hAnsi="Courier New" w:hint="default"/>
      </w:rPr>
    </w:lvl>
    <w:lvl w:ilvl="2" w:tplc="D2E63A4A">
      <w:start w:val="1"/>
      <w:numFmt w:val="bullet"/>
      <w:lvlText w:val=""/>
      <w:lvlJc w:val="left"/>
      <w:pPr>
        <w:ind w:left="2160" w:hanging="360"/>
      </w:pPr>
      <w:rPr>
        <w:rFonts w:ascii="Wingdings" w:hAnsi="Wingdings" w:hint="default"/>
      </w:rPr>
    </w:lvl>
    <w:lvl w:ilvl="3" w:tplc="9CF62F0E">
      <w:start w:val="1"/>
      <w:numFmt w:val="bullet"/>
      <w:lvlText w:val=""/>
      <w:lvlJc w:val="left"/>
      <w:pPr>
        <w:ind w:left="2880" w:hanging="360"/>
      </w:pPr>
      <w:rPr>
        <w:rFonts w:ascii="Symbol" w:hAnsi="Symbol" w:hint="default"/>
      </w:rPr>
    </w:lvl>
    <w:lvl w:ilvl="4" w:tplc="94922EA2">
      <w:start w:val="1"/>
      <w:numFmt w:val="bullet"/>
      <w:lvlText w:val="o"/>
      <w:lvlJc w:val="left"/>
      <w:pPr>
        <w:ind w:left="3600" w:hanging="360"/>
      </w:pPr>
      <w:rPr>
        <w:rFonts w:ascii="Courier New" w:hAnsi="Courier New" w:hint="default"/>
      </w:rPr>
    </w:lvl>
    <w:lvl w:ilvl="5" w:tplc="52DAF2E4">
      <w:start w:val="1"/>
      <w:numFmt w:val="bullet"/>
      <w:lvlText w:val=""/>
      <w:lvlJc w:val="left"/>
      <w:pPr>
        <w:ind w:left="4320" w:hanging="360"/>
      </w:pPr>
      <w:rPr>
        <w:rFonts w:ascii="Wingdings" w:hAnsi="Wingdings" w:hint="default"/>
      </w:rPr>
    </w:lvl>
    <w:lvl w:ilvl="6" w:tplc="A2424A8E">
      <w:start w:val="1"/>
      <w:numFmt w:val="bullet"/>
      <w:lvlText w:val=""/>
      <w:lvlJc w:val="left"/>
      <w:pPr>
        <w:ind w:left="5040" w:hanging="360"/>
      </w:pPr>
      <w:rPr>
        <w:rFonts w:ascii="Symbol" w:hAnsi="Symbol" w:hint="default"/>
      </w:rPr>
    </w:lvl>
    <w:lvl w:ilvl="7" w:tplc="8F0C68F0">
      <w:start w:val="1"/>
      <w:numFmt w:val="bullet"/>
      <w:lvlText w:val="o"/>
      <w:lvlJc w:val="left"/>
      <w:pPr>
        <w:ind w:left="5760" w:hanging="360"/>
      </w:pPr>
      <w:rPr>
        <w:rFonts w:ascii="Courier New" w:hAnsi="Courier New" w:hint="default"/>
      </w:rPr>
    </w:lvl>
    <w:lvl w:ilvl="8" w:tplc="27A8A49C">
      <w:start w:val="1"/>
      <w:numFmt w:val="bullet"/>
      <w:lvlText w:val=""/>
      <w:lvlJc w:val="left"/>
      <w:pPr>
        <w:ind w:left="6480" w:hanging="360"/>
      </w:pPr>
      <w:rPr>
        <w:rFonts w:ascii="Wingdings" w:hAnsi="Wingdings" w:hint="default"/>
      </w:rPr>
    </w:lvl>
  </w:abstractNum>
  <w:abstractNum w:abstractNumId="18" w15:restartNumberingAfterBreak="0">
    <w:nsid w:val="3965E32E"/>
    <w:multiLevelType w:val="hybridMultilevel"/>
    <w:tmpl w:val="8A80B18C"/>
    <w:lvl w:ilvl="0" w:tplc="CF8602A2">
      <w:start w:val="1"/>
      <w:numFmt w:val="bullet"/>
      <w:lvlText w:val=""/>
      <w:lvlJc w:val="left"/>
      <w:pPr>
        <w:ind w:left="360" w:hanging="360"/>
      </w:pPr>
      <w:rPr>
        <w:rFonts w:ascii="Symbol" w:hAnsi="Symbol" w:hint="default"/>
      </w:rPr>
    </w:lvl>
    <w:lvl w:ilvl="1" w:tplc="659C6F1E">
      <w:start w:val="1"/>
      <w:numFmt w:val="bullet"/>
      <w:lvlText w:val="o"/>
      <w:lvlJc w:val="left"/>
      <w:pPr>
        <w:ind w:left="1440" w:hanging="360"/>
      </w:pPr>
      <w:rPr>
        <w:rFonts w:ascii="Courier New" w:hAnsi="Courier New" w:hint="default"/>
      </w:rPr>
    </w:lvl>
    <w:lvl w:ilvl="2" w:tplc="64BAA018">
      <w:start w:val="1"/>
      <w:numFmt w:val="bullet"/>
      <w:lvlText w:val=""/>
      <w:lvlJc w:val="left"/>
      <w:pPr>
        <w:ind w:left="2160" w:hanging="360"/>
      </w:pPr>
      <w:rPr>
        <w:rFonts w:ascii="Wingdings" w:hAnsi="Wingdings" w:hint="default"/>
      </w:rPr>
    </w:lvl>
    <w:lvl w:ilvl="3" w:tplc="2766DE72">
      <w:start w:val="1"/>
      <w:numFmt w:val="bullet"/>
      <w:lvlText w:val=""/>
      <w:lvlJc w:val="left"/>
      <w:pPr>
        <w:ind w:left="2880" w:hanging="360"/>
      </w:pPr>
      <w:rPr>
        <w:rFonts w:ascii="Symbol" w:hAnsi="Symbol" w:hint="default"/>
      </w:rPr>
    </w:lvl>
    <w:lvl w:ilvl="4" w:tplc="66C4043E">
      <w:start w:val="1"/>
      <w:numFmt w:val="bullet"/>
      <w:lvlText w:val="o"/>
      <w:lvlJc w:val="left"/>
      <w:pPr>
        <w:ind w:left="3600" w:hanging="360"/>
      </w:pPr>
      <w:rPr>
        <w:rFonts w:ascii="Courier New" w:hAnsi="Courier New" w:hint="default"/>
      </w:rPr>
    </w:lvl>
    <w:lvl w:ilvl="5" w:tplc="039237DC">
      <w:start w:val="1"/>
      <w:numFmt w:val="bullet"/>
      <w:lvlText w:val=""/>
      <w:lvlJc w:val="left"/>
      <w:pPr>
        <w:ind w:left="4320" w:hanging="360"/>
      </w:pPr>
      <w:rPr>
        <w:rFonts w:ascii="Wingdings" w:hAnsi="Wingdings" w:hint="default"/>
      </w:rPr>
    </w:lvl>
    <w:lvl w:ilvl="6" w:tplc="8452D49A">
      <w:start w:val="1"/>
      <w:numFmt w:val="bullet"/>
      <w:lvlText w:val=""/>
      <w:lvlJc w:val="left"/>
      <w:pPr>
        <w:ind w:left="5040" w:hanging="360"/>
      </w:pPr>
      <w:rPr>
        <w:rFonts w:ascii="Symbol" w:hAnsi="Symbol" w:hint="default"/>
      </w:rPr>
    </w:lvl>
    <w:lvl w:ilvl="7" w:tplc="AFF48EA0">
      <w:start w:val="1"/>
      <w:numFmt w:val="bullet"/>
      <w:lvlText w:val="o"/>
      <w:lvlJc w:val="left"/>
      <w:pPr>
        <w:ind w:left="5760" w:hanging="360"/>
      </w:pPr>
      <w:rPr>
        <w:rFonts w:ascii="Courier New" w:hAnsi="Courier New" w:hint="default"/>
      </w:rPr>
    </w:lvl>
    <w:lvl w:ilvl="8" w:tplc="FFC0F97C">
      <w:start w:val="1"/>
      <w:numFmt w:val="bullet"/>
      <w:lvlText w:val=""/>
      <w:lvlJc w:val="left"/>
      <w:pPr>
        <w:ind w:left="6480" w:hanging="360"/>
      </w:pPr>
      <w:rPr>
        <w:rFonts w:ascii="Wingdings" w:hAnsi="Wingdings" w:hint="default"/>
      </w:rPr>
    </w:lvl>
  </w:abstractNum>
  <w:abstractNum w:abstractNumId="19" w15:restartNumberingAfterBreak="0">
    <w:nsid w:val="3C4CC0F9"/>
    <w:multiLevelType w:val="hybridMultilevel"/>
    <w:tmpl w:val="00D09212"/>
    <w:lvl w:ilvl="0" w:tplc="56AEB4FC">
      <w:start w:val="1"/>
      <w:numFmt w:val="bullet"/>
      <w:lvlText w:val=""/>
      <w:lvlJc w:val="left"/>
      <w:pPr>
        <w:ind w:left="720" w:hanging="360"/>
      </w:pPr>
      <w:rPr>
        <w:rFonts w:ascii="Wingdings" w:hAnsi="Wingdings" w:hint="default"/>
      </w:rPr>
    </w:lvl>
    <w:lvl w:ilvl="1" w:tplc="C8C83946">
      <w:start w:val="1"/>
      <w:numFmt w:val="bullet"/>
      <w:lvlText w:val="o"/>
      <w:lvlJc w:val="left"/>
      <w:pPr>
        <w:ind w:left="1440" w:hanging="360"/>
      </w:pPr>
      <w:rPr>
        <w:rFonts w:ascii="Courier New" w:hAnsi="Courier New" w:hint="default"/>
      </w:rPr>
    </w:lvl>
    <w:lvl w:ilvl="2" w:tplc="9E107D3E">
      <w:start w:val="1"/>
      <w:numFmt w:val="bullet"/>
      <w:lvlText w:val=""/>
      <w:lvlJc w:val="left"/>
      <w:pPr>
        <w:ind w:left="2160" w:hanging="360"/>
      </w:pPr>
      <w:rPr>
        <w:rFonts w:ascii="Wingdings" w:hAnsi="Wingdings" w:hint="default"/>
      </w:rPr>
    </w:lvl>
    <w:lvl w:ilvl="3" w:tplc="320206C6">
      <w:start w:val="1"/>
      <w:numFmt w:val="bullet"/>
      <w:lvlText w:val=""/>
      <w:lvlJc w:val="left"/>
      <w:pPr>
        <w:ind w:left="2880" w:hanging="360"/>
      </w:pPr>
      <w:rPr>
        <w:rFonts w:ascii="Symbol" w:hAnsi="Symbol" w:hint="default"/>
      </w:rPr>
    </w:lvl>
    <w:lvl w:ilvl="4" w:tplc="3F6EC7E2">
      <w:start w:val="1"/>
      <w:numFmt w:val="bullet"/>
      <w:lvlText w:val="o"/>
      <w:lvlJc w:val="left"/>
      <w:pPr>
        <w:ind w:left="3600" w:hanging="360"/>
      </w:pPr>
      <w:rPr>
        <w:rFonts w:ascii="Courier New" w:hAnsi="Courier New" w:hint="default"/>
      </w:rPr>
    </w:lvl>
    <w:lvl w:ilvl="5" w:tplc="AA74D2B8">
      <w:start w:val="1"/>
      <w:numFmt w:val="bullet"/>
      <w:lvlText w:val=""/>
      <w:lvlJc w:val="left"/>
      <w:pPr>
        <w:ind w:left="4320" w:hanging="360"/>
      </w:pPr>
      <w:rPr>
        <w:rFonts w:ascii="Wingdings" w:hAnsi="Wingdings" w:hint="default"/>
      </w:rPr>
    </w:lvl>
    <w:lvl w:ilvl="6" w:tplc="5EF20600">
      <w:start w:val="1"/>
      <w:numFmt w:val="bullet"/>
      <w:lvlText w:val=""/>
      <w:lvlJc w:val="left"/>
      <w:pPr>
        <w:ind w:left="5040" w:hanging="360"/>
      </w:pPr>
      <w:rPr>
        <w:rFonts w:ascii="Symbol" w:hAnsi="Symbol" w:hint="default"/>
      </w:rPr>
    </w:lvl>
    <w:lvl w:ilvl="7" w:tplc="877AF6AC">
      <w:start w:val="1"/>
      <w:numFmt w:val="bullet"/>
      <w:lvlText w:val="o"/>
      <w:lvlJc w:val="left"/>
      <w:pPr>
        <w:ind w:left="5760" w:hanging="360"/>
      </w:pPr>
      <w:rPr>
        <w:rFonts w:ascii="Courier New" w:hAnsi="Courier New" w:hint="default"/>
      </w:rPr>
    </w:lvl>
    <w:lvl w:ilvl="8" w:tplc="B8701216">
      <w:start w:val="1"/>
      <w:numFmt w:val="bullet"/>
      <w:lvlText w:val=""/>
      <w:lvlJc w:val="left"/>
      <w:pPr>
        <w:ind w:left="6480" w:hanging="360"/>
      </w:pPr>
      <w:rPr>
        <w:rFonts w:ascii="Wingdings" w:hAnsi="Wingdings" w:hint="default"/>
      </w:rPr>
    </w:lvl>
  </w:abstractNum>
  <w:abstractNum w:abstractNumId="20" w15:restartNumberingAfterBreak="0">
    <w:nsid w:val="3CA935D7"/>
    <w:multiLevelType w:val="hybridMultilevel"/>
    <w:tmpl w:val="B1520952"/>
    <w:lvl w:ilvl="0" w:tplc="06CC20E6">
      <w:start w:val="1"/>
      <w:numFmt w:val="bullet"/>
      <w:lvlText w:val=""/>
      <w:lvlJc w:val="left"/>
      <w:pPr>
        <w:ind w:left="360" w:hanging="360"/>
      </w:pPr>
      <w:rPr>
        <w:rFonts w:ascii="Symbol" w:hAnsi="Symbol" w:hint="default"/>
      </w:rPr>
    </w:lvl>
    <w:lvl w:ilvl="1" w:tplc="89923668">
      <w:start w:val="1"/>
      <w:numFmt w:val="bullet"/>
      <w:lvlText w:val="o"/>
      <w:lvlJc w:val="left"/>
      <w:pPr>
        <w:ind w:left="1440" w:hanging="360"/>
      </w:pPr>
      <w:rPr>
        <w:rFonts w:ascii="Courier New" w:hAnsi="Courier New" w:hint="default"/>
      </w:rPr>
    </w:lvl>
    <w:lvl w:ilvl="2" w:tplc="80D4EA1A">
      <w:start w:val="1"/>
      <w:numFmt w:val="bullet"/>
      <w:lvlText w:val=""/>
      <w:lvlJc w:val="left"/>
      <w:pPr>
        <w:ind w:left="2160" w:hanging="360"/>
      </w:pPr>
      <w:rPr>
        <w:rFonts w:ascii="Wingdings" w:hAnsi="Wingdings" w:hint="default"/>
      </w:rPr>
    </w:lvl>
    <w:lvl w:ilvl="3" w:tplc="69B82090">
      <w:start w:val="1"/>
      <w:numFmt w:val="bullet"/>
      <w:lvlText w:val=""/>
      <w:lvlJc w:val="left"/>
      <w:pPr>
        <w:ind w:left="2880" w:hanging="360"/>
      </w:pPr>
      <w:rPr>
        <w:rFonts w:ascii="Symbol" w:hAnsi="Symbol" w:hint="default"/>
      </w:rPr>
    </w:lvl>
    <w:lvl w:ilvl="4" w:tplc="AF0E4960">
      <w:start w:val="1"/>
      <w:numFmt w:val="bullet"/>
      <w:lvlText w:val="o"/>
      <w:lvlJc w:val="left"/>
      <w:pPr>
        <w:ind w:left="3600" w:hanging="360"/>
      </w:pPr>
      <w:rPr>
        <w:rFonts w:ascii="Courier New" w:hAnsi="Courier New" w:hint="default"/>
      </w:rPr>
    </w:lvl>
    <w:lvl w:ilvl="5" w:tplc="36A84338">
      <w:start w:val="1"/>
      <w:numFmt w:val="bullet"/>
      <w:lvlText w:val=""/>
      <w:lvlJc w:val="left"/>
      <w:pPr>
        <w:ind w:left="4320" w:hanging="360"/>
      </w:pPr>
      <w:rPr>
        <w:rFonts w:ascii="Wingdings" w:hAnsi="Wingdings" w:hint="default"/>
      </w:rPr>
    </w:lvl>
    <w:lvl w:ilvl="6" w:tplc="4472502A">
      <w:start w:val="1"/>
      <w:numFmt w:val="bullet"/>
      <w:lvlText w:val=""/>
      <w:lvlJc w:val="left"/>
      <w:pPr>
        <w:ind w:left="5040" w:hanging="360"/>
      </w:pPr>
      <w:rPr>
        <w:rFonts w:ascii="Symbol" w:hAnsi="Symbol" w:hint="default"/>
      </w:rPr>
    </w:lvl>
    <w:lvl w:ilvl="7" w:tplc="DA2ED4FA">
      <w:start w:val="1"/>
      <w:numFmt w:val="bullet"/>
      <w:lvlText w:val="o"/>
      <w:lvlJc w:val="left"/>
      <w:pPr>
        <w:ind w:left="5760" w:hanging="360"/>
      </w:pPr>
      <w:rPr>
        <w:rFonts w:ascii="Courier New" w:hAnsi="Courier New" w:hint="default"/>
      </w:rPr>
    </w:lvl>
    <w:lvl w:ilvl="8" w:tplc="1E0AD808">
      <w:start w:val="1"/>
      <w:numFmt w:val="bullet"/>
      <w:lvlText w:val=""/>
      <w:lvlJc w:val="left"/>
      <w:pPr>
        <w:ind w:left="6480" w:hanging="360"/>
      </w:pPr>
      <w:rPr>
        <w:rFonts w:ascii="Wingdings" w:hAnsi="Wingdings" w:hint="default"/>
      </w:rPr>
    </w:lvl>
  </w:abstractNum>
  <w:abstractNum w:abstractNumId="21" w15:restartNumberingAfterBreak="0">
    <w:nsid w:val="40E6A33E"/>
    <w:multiLevelType w:val="hybridMultilevel"/>
    <w:tmpl w:val="72CEAED4"/>
    <w:lvl w:ilvl="0" w:tplc="AAAE63AE">
      <w:start w:val="1"/>
      <w:numFmt w:val="bullet"/>
      <w:lvlText w:val=""/>
      <w:lvlJc w:val="left"/>
      <w:pPr>
        <w:ind w:left="360" w:hanging="360"/>
      </w:pPr>
      <w:rPr>
        <w:rFonts w:ascii="Symbol" w:hAnsi="Symbol" w:hint="default"/>
      </w:rPr>
    </w:lvl>
    <w:lvl w:ilvl="1" w:tplc="846C90C6">
      <w:start w:val="1"/>
      <w:numFmt w:val="bullet"/>
      <w:lvlText w:val="o"/>
      <w:lvlJc w:val="left"/>
      <w:pPr>
        <w:ind w:left="1440" w:hanging="360"/>
      </w:pPr>
      <w:rPr>
        <w:rFonts w:ascii="Courier New" w:hAnsi="Courier New" w:hint="default"/>
      </w:rPr>
    </w:lvl>
    <w:lvl w:ilvl="2" w:tplc="63041136">
      <w:start w:val="1"/>
      <w:numFmt w:val="bullet"/>
      <w:lvlText w:val=""/>
      <w:lvlJc w:val="left"/>
      <w:pPr>
        <w:ind w:left="2160" w:hanging="360"/>
      </w:pPr>
      <w:rPr>
        <w:rFonts w:ascii="Wingdings" w:hAnsi="Wingdings" w:hint="default"/>
      </w:rPr>
    </w:lvl>
    <w:lvl w:ilvl="3" w:tplc="8982A00C">
      <w:start w:val="1"/>
      <w:numFmt w:val="bullet"/>
      <w:lvlText w:val=""/>
      <w:lvlJc w:val="left"/>
      <w:pPr>
        <w:ind w:left="2880" w:hanging="360"/>
      </w:pPr>
      <w:rPr>
        <w:rFonts w:ascii="Symbol" w:hAnsi="Symbol" w:hint="default"/>
      </w:rPr>
    </w:lvl>
    <w:lvl w:ilvl="4" w:tplc="8B303864">
      <w:start w:val="1"/>
      <w:numFmt w:val="bullet"/>
      <w:lvlText w:val="o"/>
      <w:lvlJc w:val="left"/>
      <w:pPr>
        <w:ind w:left="3600" w:hanging="360"/>
      </w:pPr>
      <w:rPr>
        <w:rFonts w:ascii="Courier New" w:hAnsi="Courier New" w:hint="default"/>
      </w:rPr>
    </w:lvl>
    <w:lvl w:ilvl="5" w:tplc="B4F46672">
      <w:start w:val="1"/>
      <w:numFmt w:val="bullet"/>
      <w:lvlText w:val=""/>
      <w:lvlJc w:val="left"/>
      <w:pPr>
        <w:ind w:left="4320" w:hanging="360"/>
      </w:pPr>
      <w:rPr>
        <w:rFonts w:ascii="Wingdings" w:hAnsi="Wingdings" w:hint="default"/>
      </w:rPr>
    </w:lvl>
    <w:lvl w:ilvl="6" w:tplc="B3D233FC">
      <w:start w:val="1"/>
      <w:numFmt w:val="bullet"/>
      <w:lvlText w:val=""/>
      <w:lvlJc w:val="left"/>
      <w:pPr>
        <w:ind w:left="5040" w:hanging="360"/>
      </w:pPr>
      <w:rPr>
        <w:rFonts w:ascii="Symbol" w:hAnsi="Symbol" w:hint="default"/>
      </w:rPr>
    </w:lvl>
    <w:lvl w:ilvl="7" w:tplc="92B0F0E2">
      <w:start w:val="1"/>
      <w:numFmt w:val="bullet"/>
      <w:lvlText w:val="o"/>
      <w:lvlJc w:val="left"/>
      <w:pPr>
        <w:ind w:left="5760" w:hanging="360"/>
      </w:pPr>
      <w:rPr>
        <w:rFonts w:ascii="Courier New" w:hAnsi="Courier New" w:hint="default"/>
      </w:rPr>
    </w:lvl>
    <w:lvl w:ilvl="8" w:tplc="B50C17D6">
      <w:start w:val="1"/>
      <w:numFmt w:val="bullet"/>
      <w:lvlText w:val=""/>
      <w:lvlJc w:val="left"/>
      <w:pPr>
        <w:ind w:left="6480" w:hanging="360"/>
      </w:pPr>
      <w:rPr>
        <w:rFonts w:ascii="Wingdings" w:hAnsi="Wingdings" w:hint="default"/>
      </w:rPr>
    </w:lvl>
  </w:abstractNum>
  <w:abstractNum w:abstractNumId="22" w15:restartNumberingAfterBreak="0">
    <w:nsid w:val="4185A8D5"/>
    <w:multiLevelType w:val="hybridMultilevel"/>
    <w:tmpl w:val="BFDE5F46"/>
    <w:lvl w:ilvl="0" w:tplc="97FACC88">
      <w:start w:val="1"/>
      <w:numFmt w:val="bullet"/>
      <w:lvlText w:val=""/>
      <w:lvlJc w:val="left"/>
      <w:pPr>
        <w:ind w:left="360" w:hanging="360"/>
      </w:pPr>
      <w:rPr>
        <w:rFonts w:ascii="Symbol" w:hAnsi="Symbol" w:hint="default"/>
      </w:rPr>
    </w:lvl>
    <w:lvl w:ilvl="1" w:tplc="08447656">
      <w:start w:val="1"/>
      <w:numFmt w:val="bullet"/>
      <w:lvlText w:val="o"/>
      <w:lvlJc w:val="left"/>
      <w:pPr>
        <w:ind w:left="1440" w:hanging="360"/>
      </w:pPr>
      <w:rPr>
        <w:rFonts w:ascii="Courier New" w:hAnsi="Courier New" w:hint="default"/>
      </w:rPr>
    </w:lvl>
    <w:lvl w:ilvl="2" w:tplc="1FA6799C">
      <w:start w:val="1"/>
      <w:numFmt w:val="bullet"/>
      <w:lvlText w:val=""/>
      <w:lvlJc w:val="left"/>
      <w:pPr>
        <w:ind w:left="2160" w:hanging="360"/>
      </w:pPr>
      <w:rPr>
        <w:rFonts w:ascii="Wingdings" w:hAnsi="Wingdings" w:hint="default"/>
      </w:rPr>
    </w:lvl>
    <w:lvl w:ilvl="3" w:tplc="F39A1556">
      <w:start w:val="1"/>
      <w:numFmt w:val="bullet"/>
      <w:lvlText w:val=""/>
      <w:lvlJc w:val="left"/>
      <w:pPr>
        <w:ind w:left="2880" w:hanging="360"/>
      </w:pPr>
      <w:rPr>
        <w:rFonts w:ascii="Symbol" w:hAnsi="Symbol" w:hint="default"/>
      </w:rPr>
    </w:lvl>
    <w:lvl w:ilvl="4" w:tplc="F67EFAB0">
      <w:start w:val="1"/>
      <w:numFmt w:val="bullet"/>
      <w:lvlText w:val="o"/>
      <w:lvlJc w:val="left"/>
      <w:pPr>
        <w:ind w:left="3600" w:hanging="360"/>
      </w:pPr>
      <w:rPr>
        <w:rFonts w:ascii="Courier New" w:hAnsi="Courier New" w:hint="default"/>
      </w:rPr>
    </w:lvl>
    <w:lvl w:ilvl="5" w:tplc="D64A5E66">
      <w:start w:val="1"/>
      <w:numFmt w:val="bullet"/>
      <w:lvlText w:val=""/>
      <w:lvlJc w:val="left"/>
      <w:pPr>
        <w:ind w:left="4320" w:hanging="360"/>
      </w:pPr>
      <w:rPr>
        <w:rFonts w:ascii="Wingdings" w:hAnsi="Wingdings" w:hint="default"/>
      </w:rPr>
    </w:lvl>
    <w:lvl w:ilvl="6" w:tplc="CACEB564">
      <w:start w:val="1"/>
      <w:numFmt w:val="bullet"/>
      <w:lvlText w:val=""/>
      <w:lvlJc w:val="left"/>
      <w:pPr>
        <w:ind w:left="5040" w:hanging="360"/>
      </w:pPr>
      <w:rPr>
        <w:rFonts w:ascii="Symbol" w:hAnsi="Symbol" w:hint="default"/>
      </w:rPr>
    </w:lvl>
    <w:lvl w:ilvl="7" w:tplc="70F84E1E">
      <w:start w:val="1"/>
      <w:numFmt w:val="bullet"/>
      <w:lvlText w:val="o"/>
      <w:lvlJc w:val="left"/>
      <w:pPr>
        <w:ind w:left="5760" w:hanging="360"/>
      </w:pPr>
      <w:rPr>
        <w:rFonts w:ascii="Courier New" w:hAnsi="Courier New" w:hint="default"/>
      </w:rPr>
    </w:lvl>
    <w:lvl w:ilvl="8" w:tplc="53F68F70">
      <w:start w:val="1"/>
      <w:numFmt w:val="bullet"/>
      <w:lvlText w:val=""/>
      <w:lvlJc w:val="left"/>
      <w:pPr>
        <w:ind w:left="6480" w:hanging="360"/>
      </w:pPr>
      <w:rPr>
        <w:rFonts w:ascii="Wingdings" w:hAnsi="Wingdings" w:hint="default"/>
      </w:rPr>
    </w:lvl>
  </w:abstractNum>
  <w:abstractNum w:abstractNumId="23" w15:restartNumberingAfterBreak="0">
    <w:nsid w:val="43C24A2F"/>
    <w:multiLevelType w:val="hybridMultilevel"/>
    <w:tmpl w:val="3AA6814E"/>
    <w:lvl w:ilvl="0" w:tplc="32F0911E">
      <w:start w:val="1"/>
      <w:numFmt w:val="bullet"/>
      <w:lvlText w:val=""/>
      <w:lvlJc w:val="left"/>
      <w:pPr>
        <w:ind w:left="360" w:hanging="360"/>
      </w:pPr>
      <w:rPr>
        <w:rFonts w:ascii="Symbol" w:hAnsi="Symbol" w:hint="default"/>
      </w:rPr>
    </w:lvl>
    <w:lvl w:ilvl="1" w:tplc="C45453BE">
      <w:start w:val="1"/>
      <w:numFmt w:val="bullet"/>
      <w:lvlText w:val="o"/>
      <w:lvlJc w:val="left"/>
      <w:pPr>
        <w:ind w:left="1440" w:hanging="360"/>
      </w:pPr>
      <w:rPr>
        <w:rFonts w:ascii="Courier New" w:hAnsi="Courier New" w:hint="default"/>
      </w:rPr>
    </w:lvl>
    <w:lvl w:ilvl="2" w:tplc="FBC67E66">
      <w:start w:val="1"/>
      <w:numFmt w:val="bullet"/>
      <w:lvlText w:val=""/>
      <w:lvlJc w:val="left"/>
      <w:pPr>
        <w:ind w:left="2160" w:hanging="360"/>
      </w:pPr>
      <w:rPr>
        <w:rFonts w:ascii="Wingdings" w:hAnsi="Wingdings" w:hint="default"/>
      </w:rPr>
    </w:lvl>
    <w:lvl w:ilvl="3" w:tplc="B4DCD670">
      <w:start w:val="1"/>
      <w:numFmt w:val="bullet"/>
      <w:lvlText w:val=""/>
      <w:lvlJc w:val="left"/>
      <w:pPr>
        <w:ind w:left="2880" w:hanging="360"/>
      </w:pPr>
      <w:rPr>
        <w:rFonts w:ascii="Symbol" w:hAnsi="Symbol" w:hint="default"/>
      </w:rPr>
    </w:lvl>
    <w:lvl w:ilvl="4" w:tplc="1FF6A090">
      <w:start w:val="1"/>
      <w:numFmt w:val="bullet"/>
      <w:lvlText w:val="o"/>
      <w:lvlJc w:val="left"/>
      <w:pPr>
        <w:ind w:left="3600" w:hanging="360"/>
      </w:pPr>
      <w:rPr>
        <w:rFonts w:ascii="Courier New" w:hAnsi="Courier New" w:hint="default"/>
      </w:rPr>
    </w:lvl>
    <w:lvl w:ilvl="5" w:tplc="56B833F8">
      <w:start w:val="1"/>
      <w:numFmt w:val="bullet"/>
      <w:lvlText w:val=""/>
      <w:lvlJc w:val="left"/>
      <w:pPr>
        <w:ind w:left="4320" w:hanging="360"/>
      </w:pPr>
      <w:rPr>
        <w:rFonts w:ascii="Wingdings" w:hAnsi="Wingdings" w:hint="default"/>
      </w:rPr>
    </w:lvl>
    <w:lvl w:ilvl="6" w:tplc="0DB4023C">
      <w:start w:val="1"/>
      <w:numFmt w:val="bullet"/>
      <w:lvlText w:val=""/>
      <w:lvlJc w:val="left"/>
      <w:pPr>
        <w:ind w:left="5040" w:hanging="360"/>
      </w:pPr>
      <w:rPr>
        <w:rFonts w:ascii="Symbol" w:hAnsi="Symbol" w:hint="default"/>
      </w:rPr>
    </w:lvl>
    <w:lvl w:ilvl="7" w:tplc="25BCF616">
      <w:start w:val="1"/>
      <w:numFmt w:val="bullet"/>
      <w:lvlText w:val="o"/>
      <w:lvlJc w:val="left"/>
      <w:pPr>
        <w:ind w:left="5760" w:hanging="360"/>
      </w:pPr>
      <w:rPr>
        <w:rFonts w:ascii="Courier New" w:hAnsi="Courier New" w:hint="default"/>
      </w:rPr>
    </w:lvl>
    <w:lvl w:ilvl="8" w:tplc="2E4441A2">
      <w:start w:val="1"/>
      <w:numFmt w:val="bullet"/>
      <w:lvlText w:val=""/>
      <w:lvlJc w:val="left"/>
      <w:pPr>
        <w:ind w:left="6480" w:hanging="360"/>
      </w:pPr>
      <w:rPr>
        <w:rFonts w:ascii="Wingdings" w:hAnsi="Wingdings" w:hint="default"/>
      </w:rPr>
    </w:lvl>
  </w:abstractNum>
  <w:abstractNum w:abstractNumId="24" w15:restartNumberingAfterBreak="0">
    <w:nsid w:val="45B18DDB"/>
    <w:multiLevelType w:val="hybridMultilevel"/>
    <w:tmpl w:val="CD721136"/>
    <w:lvl w:ilvl="0" w:tplc="81063C68">
      <w:start w:val="1"/>
      <w:numFmt w:val="bullet"/>
      <w:lvlText w:val=""/>
      <w:lvlJc w:val="left"/>
      <w:pPr>
        <w:ind w:left="644" w:hanging="360"/>
      </w:pPr>
      <w:rPr>
        <w:rFonts w:ascii="Wingdings" w:hAnsi="Wingdings" w:hint="default"/>
      </w:rPr>
    </w:lvl>
    <w:lvl w:ilvl="1" w:tplc="B2B20072">
      <w:start w:val="1"/>
      <w:numFmt w:val="bullet"/>
      <w:lvlText w:val="o"/>
      <w:lvlJc w:val="left"/>
      <w:pPr>
        <w:ind w:left="1440" w:hanging="360"/>
      </w:pPr>
      <w:rPr>
        <w:rFonts w:ascii="Courier New" w:hAnsi="Courier New" w:hint="default"/>
      </w:rPr>
    </w:lvl>
    <w:lvl w:ilvl="2" w:tplc="6032FAAC">
      <w:start w:val="1"/>
      <w:numFmt w:val="bullet"/>
      <w:lvlText w:val=""/>
      <w:lvlJc w:val="left"/>
      <w:pPr>
        <w:ind w:left="2160" w:hanging="360"/>
      </w:pPr>
      <w:rPr>
        <w:rFonts w:ascii="Wingdings" w:hAnsi="Wingdings" w:hint="default"/>
      </w:rPr>
    </w:lvl>
    <w:lvl w:ilvl="3" w:tplc="2C86905E">
      <w:start w:val="1"/>
      <w:numFmt w:val="bullet"/>
      <w:lvlText w:val=""/>
      <w:lvlJc w:val="left"/>
      <w:pPr>
        <w:ind w:left="2880" w:hanging="360"/>
      </w:pPr>
      <w:rPr>
        <w:rFonts w:ascii="Symbol" w:hAnsi="Symbol" w:hint="default"/>
      </w:rPr>
    </w:lvl>
    <w:lvl w:ilvl="4" w:tplc="E6420BAA">
      <w:start w:val="1"/>
      <w:numFmt w:val="bullet"/>
      <w:lvlText w:val="o"/>
      <w:lvlJc w:val="left"/>
      <w:pPr>
        <w:ind w:left="3600" w:hanging="360"/>
      </w:pPr>
      <w:rPr>
        <w:rFonts w:ascii="Courier New" w:hAnsi="Courier New" w:hint="default"/>
      </w:rPr>
    </w:lvl>
    <w:lvl w:ilvl="5" w:tplc="B9E64A68">
      <w:start w:val="1"/>
      <w:numFmt w:val="bullet"/>
      <w:lvlText w:val=""/>
      <w:lvlJc w:val="left"/>
      <w:pPr>
        <w:ind w:left="4320" w:hanging="360"/>
      </w:pPr>
      <w:rPr>
        <w:rFonts w:ascii="Wingdings" w:hAnsi="Wingdings" w:hint="default"/>
      </w:rPr>
    </w:lvl>
    <w:lvl w:ilvl="6" w:tplc="09C076D0">
      <w:start w:val="1"/>
      <w:numFmt w:val="bullet"/>
      <w:lvlText w:val=""/>
      <w:lvlJc w:val="left"/>
      <w:pPr>
        <w:ind w:left="5040" w:hanging="360"/>
      </w:pPr>
      <w:rPr>
        <w:rFonts w:ascii="Symbol" w:hAnsi="Symbol" w:hint="default"/>
      </w:rPr>
    </w:lvl>
    <w:lvl w:ilvl="7" w:tplc="863E645C">
      <w:start w:val="1"/>
      <w:numFmt w:val="bullet"/>
      <w:lvlText w:val="o"/>
      <w:lvlJc w:val="left"/>
      <w:pPr>
        <w:ind w:left="5760" w:hanging="360"/>
      </w:pPr>
      <w:rPr>
        <w:rFonts w:ascii="Courier New" w:hAnsi="Courier New" w:hint="default"/>
      </w:rPr>
    </w:lvl>
    <w:lvl w:ilvl="8" w:tplc="A12EFEFE">
      <w:start w:val="1"/>
      <w:numFmt w:val="bullet"/>
      <w:lvlText w:val=""/>
      <w:lvlJc w:val="left"/>
      <w:pPr>
        <w:ind w:left="6480" w:hanging="360"/>
      </w:pPr>
      <w:rPr>
        <w:rFonts w:ascii="Wingdings" w:hAnsi="Wingdings" w:hint="default"/>
      </w:rPr>
    </w:lvl>
  </w:abstractNum>
  <w:abstractNum w:abstractNumId="25" w15:restartNumberingAfterBreak="0">
    <w:nsid w:val="4B3E60A6"/>
    <w:multiLevelType w:val="hybridMultilevel"/>
    <w:tmpl w:val="98D838D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4F1B7492"/>
    <w:multiLevelType w:val="hybridMultilevel"/>
    <w:tmpl w:val="BCA490F2"/>
    <w:lvl w:ilvl="0" w:tplc="18663E7A">
      <w:start w:val="1"/>
      <w:numFmt w:val="bullet"/>
      <w:lvlText w:val="-"/>
      <w:lvlJc w:val="left"/>
      <w:pPr>
        <w:ind w:left="360" w:hanging="360"/>
      </w:pPr>
      <w:rPr>
        <w:rFonts w:ascii="Swis721 LtEx BT" w:hAnsi="Swis721 LtEx BT" w:hint="default"/>
      </w:rPr>
    </w:lvl>
    <w:lvl w:ilvl="1" w:tplc="5D923482">
      <w:start w:val="1"/>
      <w:numFmt w:val="bullet"/>
      <w:lvlText w:val="o"/>
      <w:lvlJc w:val="left"/>
      <w:pPr>
        <w:ind w:left="1440" w:hanging="360"/>
      </w:pPr>
      <w:rPr>
        <w:rFonts w:ascii="Courier New" w:hAnsi="Courier New" w:hint="default"/>
      </w:rPr>
    </w:lvl>
    <w:lvl w:ilvl="2" w:tplc="CF6C2116">
      <w:start w:val="1"/>
      <w:numFmt w:val="bullet"/>
      <w:lvlText w:val=""/>
      <w:lvlJc w:val="left"/>
      <w:pPr>
        <w:ind w:left="2160" w:hanging="360"/>
      </w:pPr>
      <w:rPr>
        <w:rFonts w:ascii="Wingdings" w:hAnsi="Wingdings" w:hint="default"/>
      </w:rPr>
    </w:lvl>
    <w:lvl w:ilvl="3" w:tplc="8B6638C4">
      <w:start w:val="1"/>
      <w:numFmt w:val="bullet"/>
      <w:lvlText w:val=""/>
      <w:lvlJc w:val="left"/>
      <w:pPr>
        <w:ind w:left="2880" w:hanging="360"/>
      </w:pPr>
      <w:rPr>
        <w:rFonts w:ascii="Symbol" w:hAnsi="Symbol" w:hint="default"/>
      </w:rPr>
    </w:lvl>
    <w:lvl w:ilvl="4" w:tplc="250E0870">
      <w:start w:val="1"/>
      <w:numFmt w:val="bullet"/>
      <w:lvlText w:val="o"/>
      <w:lvlJc w:val="left"/>
      <w:pPr>
        <w:ind w:left="3600" w:hanging="360"/>
      </w:pPr>
      <w:rPr>
        <w:rFonts w:ascii="Courier New" w:hAnsi="Courier New" w:hint="default"/>
      </w:rPr>
    </w:lvl>
    <w:lvl w:ilvl="5" w:tplc="2C9835C2">
      <w:start w:val="1"/>
      <w:numFmt w:val="bullet"/>
      <w:lvlText w:val=""/>
      <w:lvlJc w:val="left"/>
      <w:pPr>
        <w:ind w:left="4320" w:hanging="360"/>
      </w:pPr>
      <w:rPr>
        <w:rFonts w:ascii="Wingdings" w:hAnsi="Wingdings" w:hint="default"/>
      </w:rPr>
    </w:lvl>
    <w:lvl w:ilvl="6" w:tplc="CB8EA2A0">
      <w:start w:val="1"/>
      <w:numFmt w:val="bullet"/>
      <w:lvlText w:val=""/>
      <w:lvlJc w:val="left"/>
      <w:pPr>
        <w:ind w:left="5040" w:hanging="360"/>
      </w:pPr>
      <w:rPr>
        <w:rFonts w:ascii="Symbol" w:hAnsi="Symbol" w:hint="default"/>
      </w:rPr>
    </w:lvl>
    <w:lvl w:ilvl="7" w:tplc="76B8D7AE">
      <w:start w:val="1"/>
      <w:numFmt w:val="bullet"/>
      <w:lvlText w:val="o"/>
      <w:lvlJc w:val="left"/>
      <w:pPr>
        <w:ind w:left="5760" w:hanging="360"/>
      </w:pPr>
      <w:rPr>
        <w:rFonts w:ascii="Courier New" w:hAnsi="Courier New" w:hint="default"/>
      </w:rPr>
    </w:lvl>
    <w:lvl w:ilvl="8" w:tplc="D6F63346">
      <w:start w:val="1"/>
      <w:numFmt w:val="bullet"/>
      <w:lvlText w:val=""/>
      <w:lvlJc w:val="left"/>
      <w:pPr>
        <w:ind w:left="6480" w:hanging="360"/>
      </w:pPr>
      <w:rPr>
        <w:rFonts w:ascii="Wingdings" w:hAnsi="Wingdings" w:hint="default"/>
      </w:rPr>
    </w:lvl>
  </w:abstractNum>
  <w:abstractNum w:abstractNumId="27" w15:restartNumberingAfterBreak="0">
    <w:nsid w:val="58928E8C"/>
    <w:multiLevelType w:val="hybridMultilevel"/>
    <w:tmpl w:val="58CC0398"/>
    <w:lvl w:ilvl="0" w:tplc="17B29068">
      <w:start w:val="1"/>
      <w:numFmt w:val="bullet"/>
      <w:lvlText w:val=""/>
      <w:lvlJc w:val="left"/>
      <w:pPr>
        <w:ind w:left="360" w:hanging="360"/>
      </w:pPr>
      <w:rPr>
        <w:rFonts w:ascii="Symbol" w:hAnsi="Symbol" w:hint="default"/>
      </w:rPr>
    </w:lvl>
    <w:lvl w:ilvl="1" w:tplc="6880980C">
      <w:start w:val="1"/>
      <w:numFmt w:val="bullet"/>
      <w:lvlText w:val="o"/>
      <w:lvlJc w:val="left"/>
      <w:pPr>
        <w:ind w:left="1440" w:hanging="360"/>
      </w:pPr>
      <w:rPr>
        <w:rFonts w:ascii="Courier New" w:hAnsi="Courier New" w:hint="default"/>
      </w:rPr>
    </w:lvl>
    <w:lvl w:ilvl="2" w:tplc="9A5E9B98">
      <w:start w:val="1"/>
      <w:numFmt w:val="bullet"/>
      <w:lvlText w:val=""/>
      <w:lvlJc w:val="left"/>
      <w:pPr>
        <w:ind w:left="2160" w:hanging="360"/>
      </w:pPr>
      <w:rPr>
        <w:rFonts w:ascii="Wingdings" w:hAnsi="Wingdings" w:hint="default"/>
      </w:rPr>
    </w:lvl>
    <w:lvl w:ilvl="3" w:tplc="819841AE">
      <w:start w:val="1"/>
      <w:numFmt w:val="bullet"/>
      <w:lvlText w:val=""/>
      <w:lvlJc w:val="left"/>
      <w:pPr>
        <w:ind w:left="2880" w:hanging="360"/>
      </w:pPr>
      <w:rPr>
        <w:rFonts w:ascii="Symbol" w:hAnsi="Symbol" w:hint="default"/>
      </w:rPr>
    </w:lvl>
    <w:lvl w:ilvl="4" w:tplc="3128459C">
      <w:start w:val="1"/>
      <w:numFmt w:val="bullet"/>
      <w:lvlText w:val="o"/>
      <w:lvlJc w:val="left"/>
      <w:pPr>
        <w:ind w:left="3600" w:hanging="360"/>
      </w:pPr>
      <w:rPr>
        <w:rFonts w:ascii="Courier New" w:hAnsi="Courier New" w:hint="default"/>
      </w:rPr>
    </w:lvl>
    <w:lvl w:ilvl="5" w:tplc="F8348F62">
      <w:start w:val="1"/>
      <w:numFmt w:val="bullet"/>
      <w:lvlText w:val=""/>
      <w:lvlJc w:val="left"/>
      <w:pPr>
        <w:ind w:left="4320" w:hanging="360"/>
      </w:pPr>
      <w:rPr>
        <w:rFonts w:ascii="Wingdings" w:hAnsi="Wingdings" w:hint="default"/>
      </w:rPr>
    </w:lvl>
    <w:lvl w:ilvl="6" w:tplc="05084DC6">
      <w:start w:val="1"/>
      <w:numFmt w:val="bullet"/>
      <w:lvlText w:val=""/>
      <w:lvlJc w:val="left"/>
      <w:pPr>
        <w:ind w:left="5040" w:hanging="360"/>
      </w:pPr>
      <w:rPr>
        <w:rFonts w:ascii="Symbol" w:hAnsi="Symbol" w:hint="default"/>
      </w:rPr>
    </w:lvl>
    <w:lvl w:ilvl="7" w:tplc="F77852B8">
      <w:start w:val="1"/>
      <w:numFmt w:val="bullet"/>
      <w:lvlText w:val="o"/>
      <w:lvlJc w:val="left"/>
      <w:pPr>
        <w:ind w:left="5760" w:hanging="360"/>
      </w:pPr>
      <w:rPr>
        <w:rFonts w:ascii="Courier New" w:hAnsi="Courier New" w:hint="default"/>
      </w:rPr>
    </w:lvl>
    <w:lvl w:ilvl="8" w:tplc="E250C470">
      <w:start w:val="1"/>
      <w:numFmt w:val="bullet"/>
      <w:lvlText w:val=""/>
      <w:lvlJc w:val="left"/>
      <w:pPr>
        <w:ind w:left="6480" w:hanging="360"/>
      </w:pPr>
      <w:rPr>
        <w:rFonts w:ascii="Wingdings" w:hAnsi="Wingdings" w:hint="default"/>
      </w:rPr>
    </w:lvl>
  </w:abstractNum>
  <w:abstractNum w:abstractNumId="28" w15:restartNumberingAfterBreak="0">
    <w:nsid w:val="59D9A48B"/>
    <w:multiLevelType w:val="hybridMultilevel"/>
    <w:tmpl w:val="A572846E"/>
    <w:lvl w:ilvl="0" w:tplc="DED63E4C">
      <w:start w:val="1"/>
      <w:numFmt w:val="bullet"/>
      <w:lvlText w:val=""/>
      <w:lvlJc w:val="left"/>
      <w:pPr>
        <w:ind w:left="360" w:hanging="360"/>
      </w:pPr>
      <w:rPr>
        <w:rFonts w:ascii="Symbol" w:hAnsi="Symbol" w:hint="default"/>
      </w:rPr>
    </w:lvl>
    <w:lvl w:ilvl="1" w:tplc="75A22E52">
      <w:start w:val="1"/>
      <w:numFmt w:val="bullet"/>
      <w:lvlText w:val="o"/>
      <w:lvlJc w:val="left"/>
      <w:pPr>
        <w:ind w:left="1440" w:hanging="360"/>
      </w:pPr>
      <w:rPr>
        <w:rFonts w:ascii="Courier New" w:hAnsi="Courier New" w:hint="default"/>
      </w:rPr>
    </w:lvl>
    <w:lvl w:ilvl="2" w:tplc="719857A0">
      <w:start w:val="1"/>
      <w:numFmt w:val="bullet"/>
      <w:lvlText w:val=""/>
      <w:lvlJc w:val="left"/>
      <w:pPr>
        <w:ind w:left="2160" w:hanging="360"/>
      </w:pPr>
      <w:rPr>
        <w:rFonts w:ascii="Wingdings" w:hAnsi="Wingdings" w:hint="default"/>
      </w:rPr>
    </w:lvl>
    <w:lvl w:ilvl="3" w:tplc="304E8F3C">
      <w:start w:val="1"/>
      <w:numFmt w:val="bullet"/>
      <w:lvlText w:val=""/>
      <w:lvlJc w:val="left"/>
      <w:pPr>
        <w:ind w:left="2880" w:hanging="360"/>
      </w:pPr>
      <w:rPr>
        <w:rFonts w:ascii="Symbol" w:hAnsi="Symbol" w:hint="default"/>
      </w:rPr>
    </w:lvl>
    <w:lvl w:ilvl="4" w:tplc="595C70A8">
      <w:start w:val="1"/>
      <w:numFmt w:val="bullet"/>
      <w:lvlText w:val="o"/>
      <w:lvlJc w:val="left"/>
      <w:pPr>
        <w:ind w:left="3600" w:hanging="360"/>
      </w:pPr>
      <w:rPr>
        <w:rFonts w:ascii="Courier New" w:hAnsi="Courier New" w:hint="default"/>
      </w:rPr>
    </w:lvl>
    <w:lvl w:ilvl="5" w:tplc="4EAECC82">
      <w:start w:val="1"/>
      <w:numFmt w:val="bullet"/>
      <w:lvlText w:val=""/>
      <w:lvlJc w:val="left"/>
      <w:pPr>
        <w:ind w:left="4320" w:hanging="360"/>
      </w:pPr>
      <w:rPr>
        <w:rFonts w:ascii="Wingdings" w:hAnsi="Wingdings" w:hint="default"/>
      </w:rPr>
    </w:lvl>
    <w:lvl w:ilvl="6" w:tplc="0B74CD80">
      <w:start w:val="1"/>
      <w:numFmt w:val="bullet"/>
      <w:lvlText w:val=""/>
      <w:lvlJc w:val="left"/>
      <w:pPr>
        <w:ind w:left="5040" w:hanging="360"/>
      </w:pPr>
      <w:rPr>
        <w:rFonts w:ascii="Symbol" w:hAnsi="Symbol" w:hint="default"/>
      </w:rPr>
    </w:lvl>
    <w:lvl w:ilvl="7" w:tplc="65F6F504">
      <w:start w:val="1"/>
      <w:numFmt w:val="bullet"/>
      <w:lvlText w:val="o"/>
      <w:lvlJc w:val="left"/>
      <w:pPr>
        <w:ind w:left="5760" w:hanging="360"/>
      </w:pPr>
      <w:rPr>
        <w:rFonts w:ascii="Courier New" w:hAnsi="Courier New" w:hint="default"/>
      </w:rPr>
    </w:lvl>
    <w:lvl w:ilvl="8" w:tplc="30548936">
      <w:start w:val="1"/>
      <w:numFmt w:val="bullet"/>
      <w:lvlText w:val=""/>
      <w:lvlJc w:val="left"/>
      <w:pPr>
        <w:ind w:left="6480" w:hanging="360"/>
      </w:pPr>
      <w:rPr>
        <w:rFonts w:ascii="Wingdings" w:hAnsi="Wingdings" w:hint="default"/>
      </w:rPr>
    </w:lvl>
  </w:abstractNum>
  <w:abstractNum w:abstractNumId="29" w15:restartNumberingAfterBreak="0">
    <w:nsid w:val="5DEB94C1"/>
    <w:multiLevelType w:val="hybridMultilevel"/>
    <w:tmpl w:val="601C875A"/>
    <w:lvl w:ilvl="0" w:tplc="04128A58">
      <w:start w:val="1"/>
      <w:numFmt w:val="decimal"/>
      <w:lvlText w:val="%1."/>
      <w:lvlJc w:val="left"/>
      <w:pPr>
        <w:ind w:left="720" w:hanging="360"/>
      </w:pPr>
    </w:lvl>
    <w:lvl w:ilvl="1" w:tplc="DEE480B0">
      <w:start w:val="1"/>
      <w:numFmt w:val="lowerLetter"/>
      <w:lvlText w:val="%2."/>
      <w:lvlJc w:val="left"/>
      <w:pPr>
        <w:ind w:left="1440" w:hanging="360"/>
      </w:pPr>
    </w:lvl>
    <w:lvl w:ilvl="2" w:tplc="4448CC14">
      <w:start w:val="1"/>
      <w:numFmt w:val="lowerRoman"/>
      <w:lvlText w:val="%3."/>
      <w:lvlJc w:val="right"/>
      <w:pPr>
        <w:ind w:left="2160" w:hanging="180"/>
      </w:pPr>
    </w:lvl>
    <w:lvl w:ilvl="3" w:tplc="BD9692A4">
      <w:start w:val="1"/>
      <w:numFmt w:val="decimal"/>
      <w:lvlText w:val="%4."/>
      <w:lvlJc w:val="left"/>
      <w:pPr>
        <w:ind w:left="2880" w:hanging="360"/>
      </w:pPr>
    </w:lvl>
    <w:lvl w:ilvl="4" w:tplc="277C13AC">
      <w:start w:val="1"/>
      <w:numFmt w:val="lowerLetter"/>
      <w:lvlText w:val="%5."/>
      <w:lvlJc w:val="left"/>
      <w:pPr>
        <w:ind w:left="3600" w:hanging="360"/>
      </w:pPr>
    </w:lvl>
    <w:lvl w:ilvl="5" w:tplc="F2B0E880">
      <w:start w:val="1"/>
      <w:numFmt w:val="lowerRoman"/>
      <w:lvlText w:val="%6."/>
      <w:lvlJc w:val="right"/>
      <w:pPr>
        <w:ind w:left="4320" w:hanging="180"/>
      </w:pPr>
    </w:lvl>
    <w:lvl w:ilvl="6" w:tplc="2C400940">
      <w:start w:val="1"/>
      <w:numFmt w:val="decimal"/>
      <w:lvlText w:val="%7."/>
      <w:lvlJc w:val="left"/>
      <w:pPr>
        <w:ind w:left="5040" w:hanging="360"/>
      </w:pPr>
    </w:lvl>
    <w:lvl w:ilvl="7" w:tplc="4350B7DC">
      <w:start w:val="1"/>
      <w:numFmt w:val="lowerLetter"/>
      <w:lvlText w:val="%8."/>
      <w:lvlJc w:val="left"/>
      <w:pPr>
        <w:ind w:left="5760" w:hanging="360"/>
      </w:pPr>
    </w:lvl>
    <w:lvl w:ilvl="8" w:tplc="1436C020">
      <w:start w:val="1"/>
      <w:numFmt w:val="lowerRoman"/>
      <w:lvlText w:val="%9."/>
      <w:lvlJc w:val="right"/>
      <w:pPr>
        <w:ind w:left="6480" w:hanging="180"/>
      </w:pPr>
    </w:lvl>
  </w:abstractNum>
  <w:abstractNum w:abstractNumId="30" w15:restartNumberingAfterBreak="0">
    <w:nsid w:val="5F0E87C3"/>
    <w:multiLevelType w:val="hybridMultilevel"/>
    <w:tmpl w:val="BB36BB36"/>
    <w:lvl w:ilvl="0" w:tplc="B214496E">
      <w:start w:val="1"/>
      <w:numFmt w:val="bullet"/>
      <w:lvlText w:val=""/>
      <w:lvlJc w:val="left"/>
      <w:pPr>
        <w:ind w:left="360" w:hanging="360"/>
      </w:pPr>
      <w:rPr>
        <w:rFonts w:ascii="Symbol" w:hAnsi="Symbol" w:hint="default"/>
      </w:rPr>
    </w:lvl>
    <w:lvl w:ilvl="1" w:tplc="7FF6654E">
      <w:start w:val="1"/>
      <w:numFmt w:val="bullet"/>
      <w:lvlText w:val="o"/>
      <w:lvlJc w:val="left"/>
      <w:pPr>
        <w:ind w:left="1440" w:hanging="360"/>
      </w:pPr>
      <w:rPr>
        <w:rFonts w:ascii="Courier New" w:hAnsi="Courier New" w:hint="default"/>
      </w:rPr>
    </w:lvl>
    <w:lvl w:ilvl="2" w:tplc="CAFA8A8C">
      <w:start w:val="1"/>
      <w:numFmt w:val="bullet"/>
      <w:lvlText w:val=""/>
      <w:lvlJc w:val="left"/>
      <w:pPr>
        <w:ind w:left="2160" w:hanging="360"/>
      </w:pPr>
      <w:rPr>
        <w:rFonts w:ascii="Wingdings" w:hAnsi="Wingdings" w:hint="default"/>
      </w:rPr>
    </w:lvl>
    <w:lvl w:ilvl="3" w:tplc="7E5CFE08">
      <w:start w:val="1"/>
      <w:numFmt w:val="bullet"/>
      <w:lvlText w:val=""/>
      <w:lvlJc w:val="left"/>
      <w:pPr>
        <w:ind w:left="2880" w:hanging="360"/>
      </w:pPr>
      <w:rPr>
        <w:rFonts w:ascii="Symbol" w:hAnsi="Symbol" w:hint="default"/>
      </w:rPr>
    </w:lvl>
    <w:lvl w:ilvl="4" w:tplc="13B6745A">
      <w:start w:val="1"/>
      <w:numFmt w:val="bullet"/>
      <w:lvlText w:val="o"/>
      <w:lvlJc w:val="left"/>
      <w:pPr>
        <w:ind w:left="3600" w:hanging="360"/>
      </w:pPr>
      <w:rPr>
        <w:rFonts w:ascii="Courier New" w:hAnsi="Courier New" w:hint="default"/>
      </w:rPr>
    </w:lvl>
    <w:lvl w:ilvl="5" w:tplc="1220BF28">
      <w:start w:val="1"/>
      <w:numFmt w:val="bullet"/>
      <w:lvlText w:val=""/>
      <w:lvlJc w:val="left"/>
      <w:pPr>
        <w:ind w:left="4320" w:hanging="360"/>
      </w:pPr>
      <w:rPr>
        <w:rFonts w:ascii="Wingdings" w:hAnsi="Wingdings" w:hint="default"/>
      </w:rPr>
    </w:lvl>
    <w:lvl w:ilvl="6" w:tplc="00ECA854">
      <w:start w:val="1"/>
      <w:numFmt w:val="bullet"/>
      <w:lvlText w:val=""/>
      <w:lvlJc w:val="left"/>
      <w:pPr>
        <w:ind w:left="5040" w:hanging="360"/>
      </w:pPr>
      <w:rPr>
        <w:rFonts w:ascii="Symbol" w:hAnsi="Symbol" w:hint="default"/>
      </w:rPr>
    </w:lvl>
    <w:lvl w:ilvl="7" w:tplc="11101320">
      <w:start w:val="1"/>
      <w:numFmt w:val="bullet"/>
      <w:lvlText w:val="o"/>
      <w:lvlJc w:val="left"/>
      <w:pPr>
        <w:ind w:left="5760" w:hanging="360"/>
      </w:pPr>
      <w:rPr>
        <w:rFonts w:ascii="Courier New" w:hAnsi="Courier New" w:hint="default"/>
      </w:rPr>
    </w:lvl>
    <w:lvl w:ilvl="8" w:tplc="15CA68C8">
      <w:start w:val="1"/>
      <w:numFmt w:val="bullet"/>
      <w:lvlText w:val=""/>
      <w:lvlJc w:val="left"/>
      <w:pPr>
        <w:ind w:left="6480" w:hanging="360"/>
      </w:pPr>
      <w:rPr>
        <w:rFonts w:ascii="Wingdings" w:hAnsi="Wingdings" w:hint="default"/>
      </w:rPr>
    </w:lvl>
  </w:abstractNum>
  <w:abstractNum w:abstractNumId="31" w15:restartNumberingAfterBreak="0">
    <w:nsid w:val="60B1A3E0"/>
    <w:multiLevelType w:val="hybridMultilevel"/>
    <w:tmpl w:val="3BFA31BE"/>
    <w:lvl w:ilvl="0" w:tplc="D026C5FA">
      <w:start w:val="1"/>
      <w:numFmt w:val="bullet"/>
      <w:lvlText w:val=""/>
      <w:lvlJc w:val="left"/>
      <w:pPr>
        <w:ind w:left="1140" w:hanging="360"/>
      </w:pPr>
      <w:rPr>
        <w:rFonts w:ascii="Wingdings" w:hAnsi="Wingdings" w:hint="default"/>
      </w:rPr>
    </w:lvl>
    <w:lvl w:ilvl="1" w:tplc="A978E8F4">
      <w:start w:val="1"/>
      <w:numFmt w:val="bullet"/>
      <w:lvlText w:val="o"/>
      <w:lvlJc w:val="left"/>
      <w:pPr>
        <w:ind w:left="1440" w:hanging="360"/>
      </w:pPr>
      <w:rPr>
        <w:rFonts w:ascii="Courier New" w:hAnsi="Courier New" w:hint="default"/>
      </w:rPr>
    </w:lvl>
    <w:lvl w:ilvl="2" w:tplc="620AAE6C">
      <w:start w:val="1"/>
      <w:numFmt w:val="bullet"/>
      <w:lvlText w:val=""/>
      <w:lvlJc w:val="left"/>
      <w:pPr>
        <w:ind w:left="2160" w:hanging="360"/>
      </w:pPr>
      <w:rPr>
        <w:rFonts w:ascii="Wingdings" w:hAnsi="Wingdings" w:hint="default"/>
      </w:rPr>
    </w:lvl>
    <w:lvl w:ilvl="3" w:tplc="EB98E21E">
      <w:start w:val="1"/>
      <w:numFmt w:val="bullet"/>
      <w:lvlText w:val=""/>
      <w:lvlJc w:val="left"/>
      <w:pPr>
        <w:ind w:left="2880" w:hanging="360"/>
      </w:pPr>
      <w:rPr>
        <w:rFonts w:ascii="Symbol" w:hAnsi="Symbol" w:hint="default"/>
      </w:rPr>
    </w:lvl>
    <w:lvl w:ilvl="4" w:tplc="21B48168">
      <w:start w:val="1"/>
      <w:numFmt w:val="bullet"/>
      <w:lvlText w:val="o"/>
      <w:lvlJc w:val="left"/>
      <w:pPr>
        <w:ind w:left="3600" w:hanging="360"/>
      </w:pPr>
      <w:rPr>
        <w:rFonts w:ascii="Courier New" w:hAnsi="Courier New" w:hint="default"/>
      </w:rPr>
    </w:lvl>
    <w:lvl w:ilvl="5" w:tplc="D45693A6">
      <w:start w:val="1"/>
      <w:numFmt w:val="bullet"/>
      <w:lvlText w:val=""/>
      <w:lvlJc w:val="left"/>
      <w:pPr>
        <w:ind w:left="4320" w:hanging="360"/>
      </w:pPr>
      <w:rPr>
        <w:rFonts w:ascii="Wingdings" w:hAnsi="Wingdings" w:hint="default"/>
      </w:rPr>
    </w:lvl>
    <w:lvl w:ilvl="6" w:tplc="E43EA55A">
      <w:start w:val="1"/>
      <w:numFmt w:val="bullet"/>
      <w:lvlText w:val=""/>
      <w:lvlJc w:val="left"/>
      <w:pPr>
        <w:ind w:left="5040" w:hanging="360"/>
      </w:pPr>
      <w:rPr>
        <w:rFonts w:ascii="Symbol" w:hAnsi="Symbol" w:hint="default"/>
      </w:rPr>
    </w:lvl>
    <w:lvl w:ilvl="7" w:tplc="2208DB14">
      <w:start w:val="1"/>
      <w:numFmt w:val="bullet"/>
      <w:lvlText w:val="o"/>
      <w:lvlJc w:val="left"/>
      <w:pPr>
        <w:ind w:left="5760" w:hanging="360"/>
      </w:pPr>
      <w:rPr>
        <w:rFonts w:ascii="Courier New" w:hAnsi="Courier New" w:hint="default"/>
      </w:rPr>
    </w:lvl>
    <w:lvl w:ilvl="8" w:tplc="1F96FEA8">
      <w:start w:val="1"/>
      <w:numFmt w:val="bullet"/>
      <w:lvlText w:val=""/>
      <w:lvlJc w:val="left"/>
      <w:pPr>
        <w:ind w:left="6480" w:hanging="360"/>
      </w:pPr>
      <w:rPr>
        <w:rFonts w:ascii="Wingdings" w:hAnsi="Wingdings" w:hint="default"/>
      </w:rPr>
    </w:lvl>
  </w:abstractNum>
  <w:abstractNum w:abstractNumId="32" w15:restartNumberingAfterBreak="0">
    <w:nsid w:val="67151F84"/>
    <w:multiLevelType w:val="hybridMultilevel"/>
    <w:tmpl w:val="8B9E8CFA"/>
    <w:lvl w:ilvl="0" w:tplc="B342718A">
      <w:start w:val="1"/>
      <w:numFmt w:val="bullet"/>
      <w:lvlText w:val=""/>
      <w:lvlJc w:val="left"/>
      <w:pPr>
        <w:ind w:left="720" w:hanging="360"/>
      </w:pPr>
      <w:rPr>
        <w:rFonts w:ascii="Wingdings" w:hAnsi="Wingdings" w:hint="default"/>
      </w:rPr>
    </w:lvl>
    <w:lvl w:ilvl="1" w:tplc="5B6CA050">
      <w:start w:val="1"/>
      <w:numFmt w:val="bullet"/>
      <w:lvlText w:val="o"/>
      <w:lvlJc w:val="left"/>
      <w:pPr>
        <w:ind w:left="1440" w:hanging="360"/>
      </w:pPr>
      <w:rPr>
        <w:rFonts w:ascii="Courier New" w:hAnsi="Courier New" w:hint="default"/>
      </w:rPr>
    </w:lvl>
    <w:lvl w:ilvl="2" w:tplc="BE30F026">
      <w:start w:val="1"/>
      <w:numFmt w:val="bullet"/>
      <w:lvlText w:val=""/>
      <w:lvlJc w:val="left"/>
      <w:pPr>
        <w:ind w:left="2160" w:hanging="360"/>
      </w:pPr>
      <w:rPr>
        <w:rFonts w:ascii="Wingdings" w:hAnsi="Wingdings" w:hint="default"/>
      </w:rPr>
    </w:lvl>
    <w:lvl w:ilvl="3" w:tplc="8C1EC576">
      <w:start w:val="1"/>
      <w:numFmt w:val="bullet"/>
      <w:lvlText w:val=""/>
      <w:lvlJc w:val="left"/>
      <w:pPr>
        <w:ind w:left="2880" w:hanging="360"/>
      </w:pPr>
      <w:rPr>
        <w:rFonts w:ascii="Symbol" w:hAnsi="Symbol" w:hint="default"/>
      </w:rPr>
    </w:lvl>
    <w:lvl w:ilvl="4" w:tplc="D6109E62">
      <w:start w:val="1"/>
      <w:numFmt w:val="bullet"/>
      <w:lvlText w:val="o"/>
      <w:lvlJc w:val="left"/>
      <w:pPr>
        <w:ind w:left="3600" w:hanging="360"/>
      </w:pPr>
      <w:rPr>
        <w:rFonts w:ascii="Courier New" w:hAnsi="Courier New" w:hint="default"/>
      </w:rPr>
    </w:lvl>
    <w:lvl w:ilvl="5" w:tplc="BB544044">
      <w:start w:val="1"/>
      <w:numFmt w:val="bullet"/>
      <w:lvlText w:val=""/>
      <w:lvlJc w:val="left"/>
      <w:pPr>
        <w:ind w:left="4320" w:hanging="360"/>
      </w:pPr>
      <w:rPr>
        <w:rFonts w:ascii="Wingdings" w:hAnsi="Wingdings" w:hint="default"/>
      </w:rPr>
    </w:lvl>
    <w:lvl w:ilvl="6" w:tplc="C23E7CBE">
      <w:start w:val="1"/>
      <w:numFmt w:val="bullet"/>
      <w:lvlText w:val=""/>
      <w:lvlJc w:val="left"/>
      <w:pPr>
        <w:ind w:left="5040" w:hanging="360"/>
      </w:pPr>
      <w:rPr>
        <w:rFonts w:ascii="Symbol" w:hAnsi="Symbol" w:hint="default"/>
      </w:rPr>
    </w:lvl>
    <w:lvl w:ilvl="7" w:tplc="E0BAE422">
      <w:start w:val="1"/>
      <w:numFmt w:val="bullet"/>
      <w:lvlText w:val="o"/>
      <w:lvlJc w:val="left"/>
      <w:pPr>
        <w:ind w:left="5760" w:hanging="360"/>
      </w:pPr>
      <w:rPr>
        <w:rFonts w:ascii="Courier New" w:hAnsi="Courier New" w:hint="default"/>
      </w:rPr>
    </w:lvl>
    <w:lvl w:ilvl="8" w:tplc="7BA25C94">
      <w:start w:val="1"/>
      <w:numFmt w:val="bullet"/>
      <w:lvlText w:val=""/>
      <w:lvlJc w:val="left"/>
      <w:pPr>
        <w:ind w:left="6480" w:hanging="360"/>
      </w:pPr>
      <w:rPr>
        <w:rFonts w:ascii="Wingdings" w:hAnsi="Wingdings" w:hint="default"/>
      </w:rPr>
    </w:lvl>
  </w:abstractNum>
  <w:abstractNum w:abstractNumId="33" w15:restartNumberingAfterBreak="0">
    <w:nsid w:val="68A0F438"/>
    <w:multiLevelType w:val="hybridMultilevel"/>
    <w:tmpl w:val="F96ADAC2"/>
    <w:lvl w:ilvl="0" w:tplc="E8D020F2">
      <w:start w:val="1"/>
      <w:numFmt w:val="bullet"/>
      <w:lvlText w:val=""/>
      <w:lvlJc w:val="left"/>
      <w:pPr>
        <w:ind w:left="360" w:hanging="360"/>
      </w:pPr>
      <w:rPr>
        <w:rFonts w:ascii="Symbol" w:hAnsi="Symbol" w:hint="default"/>
      </w:rPr>
    </w:lvl>
    <w:lvl w:ilvl="1" w:tplc="4ACCF866">
      <w:start w:val="1"/>
      <w:numFmt w:val="bullet"/>
      <w:lvlText w:val="o"/>
      <w:lvlJc w:val="left"/>
      <w:pPr>
        <w:ind w:left="1440" w:hanging="360"/>
      </w:pPr>
      <w:rPr>
        <w:rFonts w:ascii="Courier New" w:hAnsi="Courier New" w:hint="default"/>
      </w:rPr>
    </w:lvl>
    <w:lvl w:ilvl="2" w:tplc="F63638C0">
      <w:start w:val="1"/>
      <w:numFmt w:val="bullet"/>
      <w:lvlText w:val=""/>
      <w:lvlJc w:val="left"/>
      <w:pPr>
        <w:ind w:left="2160" w:hanging="360"/>
      </w:pPr>
      <w:rPr>
        <w:rFonts w:ascii="Wingdings" w:hAnsi="Wingdings" w:hint="default"/>
      </w:rPr>
    </w:lvl>
    <w:lvl w:ilvl="3" w:tplc="7AA20E1C">
      <w:start w:val="1"/>
      <w:numFmt w:val="bullet"/>
      <w:lvlText w:val=""/>
      <w:lvlJc w:val="left"/>
      <w:pPr>
        <w:ind w:left="2880" w:hanging="360"/>
      </w:pPr>
      <w:rPr>
        <w:rFonts w:ascii="Symbol" w:hAnsi="Symbol" w:hint="default"/>
      </w:rPr>
    </w:lvl>
    <w:lvl w:ilvl="4" w:tplc="AC666E8A">
      <w:start w:val="1"/>
      <w:numFmt w:val="bullet"/>
      <w:lvlText w:val="o"/>
      <w:lvlJc w:val="left"/>
      <w:pPr>
        <w:ind w:left="3600" w:hanging="360"/>
      </w:pPr>
      <w:rPr>
        <w:rFonts w:ascii="Courier New" w:hAnsi="Courier New" w:hint="default"/>
      </w:rPr>
    </w:lvl>
    <w:lvl w:ilvl="5" w:tplc="131207FC">
      <w:start w:val="1"/>
      <w:numFmt w:val="bullet"/>
      <w:lvlText w:val=""/>
      <w:lvlJc w:val="left"/>
      <w:pPr>
        <w:ind w:left="4320" w:hanging="360"/>
      </w:pPr>
      <w:rPr>
        <w:rFonts w:ascii="Wingdings" w:hAnsi="Wingdings" w:hint="default"/>
      </w:rPr>
    </w:lvl>
    <w:lvl w:ilvl="6" w:tplc="A96C2CB6">
      <w:start w:val="1"/>
      <w:numFmt w:val="bullet"/>
      <w:lvlText w:val=""/>
      <w:lvlJc w:val="left"/>
      <w:pPr>
        <w:ind w:left="5040" w:hanging="360"/>
      </w:pPr>
      <w:rPr>
        <w:rFonts w:ascii="Symbol" w:hAnsi="Symbol" w:hint="default"/>
      </w:rPr>
    </w:lvl>
    <w:lvl w:ilvl="7" w:tplc="A94E9086">
      <w:start w:val="1"/>
      <w:numFmt w:val="bullet"/>
      <w:lvlText w:val="o"/>
      <w:lvlJc w:val="left"/>
      <w:pPr>
        <w:ind w:left="5760" w:hanging="360"/>
      </w:pPr>
      <w:rPr>
        <w:rFonts w:ascii="Courier New" w:hAnsi="Courier New" w:hint="default"/>
      </w:rPr>
    </w:lvl>
    <w:lvl w:ilvl="8" w:tplc="DE4C8BD8">
      <w:start w:val="1"/>
      <w:numFmt w:val="bullet"/>
      <w:lvlText w:val=""/>
      <w:lvlJc w:val="left"/>
      <w:pPr>
        <w:ind w:left="6480" w:hanging="360"/>
      </w:pPr>
      <w:rPr>
        <w:rFonts w:ascii="Wingdings" w:hAnsi="Wingdings" w:hint="default"/>
      </w:rPr>
    </w:lvl>
  </w:abstractNum>
  <w:abstractNum w:abstractNumId="34" w15:restartNumberingAfterBreak="0">
    <w:nsid w:val="6C780F1A"/>
    <w:multiLevelType w:val="multilevel"/>
    <w:tmpl w:val="9484394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6F7841E3"/>
    <w:multiLevelType w:val="hybridMultilevel"/>
    <w:tmpl w:val="54ACC96C"/>
    <w:lvl w:ilvl="0" w:tplc="F0FED698">
      <w:start w:val="1"/>
      <w:numFmt w:val="bullet"/>
      <w:lvlText w:val=""/>
      <w:lvlJc w:val="left"/>
      <w:pPr>
        <w:ind w:left="360" w:hanging="360"/>
      </w:pPr>
      <w:rPr>
        <w:rFonts w:ascii="Symbol" w:hAnsi="Symbol" w:hint="default"/>
      </w:rPr>
    </w:lvl>
    <w:lvl w:ilvl="1" w:tplc="2A068F50">
      <w:start w:val="1"/>
      <w:numFmt w:val="bullet"/>
      <w:lvlText w:val="o"/>
      <w:lvlJc w:val="left"/>
      <w:pPr>
        <w:ind w:left="1440" w:hanging="360"/>
      </w:pPr>
      <w:rPr>
        <w:rFonts w:ascii="Courier New" w:hAnsi="Courier New" w:hint="default"/>
      </w:rPr>
    </w:lvl>
    <w:lvl w:ilvl="2" w:tplc="7EE2154E">
      <w:start w:val="1"/>
      <w:numFmt w:val="bullet"/>
      <w:lvlText w:val=""/>
      <w:lvlJc w:val="left"/>
      <w:pPr>
        <w:ind w:left="2160" w:hanging="360"/>
      </w:pPr>
      <w:rPr>
        <w:rFonts w:ascii="Wingdings" w:hAnsi="Wingdings" w:hint="default"/>
      </w:rPr>
    </w:lvl>
    <w:lvl w:ilvl="3" w:tplc="D49265CA">
      <w:start w:val="1"/>
      <w:numFmt w:val="bullet"/>
      <w:lvlText w:val=""/>
      <w:lvlJc w:val="left"/>
      <w:pPr>
        <w:ind w:left="2880" w:hanging="360"/>
      </w:pPr>
      <w:rPr>
        <w:rFonts w:ascii="Symbol" w:hAnsi="Symbol" w:hint="default"/>
      </w:rPr>
    </w:lvl>
    <w:lvl w:ilvl="4" w:tplc="7D8E2C06">
      <w:start w:val="1"/>
      <w:numFmt w:val="bullet"/>
      <w:lvlText w:val="o"/>
      <w:lvlJc w:val="left"/>
      <w:pPr>
        <w:ind w:left="3600" w:hanging="360"/>
      </w:pPr>
      <w:rPr>
        <w:rFonts w:ascii="Courier New" w:hAnsi="Courier New" w:hint="default"/>
      </w:rPr>
    </w:lvl>
    <w:lvl w:ilvl="5" w:tplc="66E28C8A">
      <w:start w:val="1"/>
      <w:numFmt w:val="bullet"/>
      <w:lvlText w:val=""/>
      <w:lvlJc w:val="left"/>
      <w:pPr>
        <w:ind w:left="4320" w:hanging="360"/>
      </w:pPr>
      <w:rPr>
        <w:rFonts w:ascii="Wingdings" w:hAnsi="Wingdings" w:hint="default"/>
      </w:rPr>
    </w:lvl>
    <w:lvl w:ilvl="6" w:tplc="285467B6">
      <w:start w:val="1"/>
      <w:numFmt w:val="bullet"/>
      <w:lvlText w:val=""/>
      <w:lvlJc w:val="left"/>
      <w:pPr>
        <w:ind w:left="5040" w:hanging="360"/>
      </w:pPr>
      <w:rPr>
        <w:rFonts w:ascii="Symbol" w:hAnsi="Symbol" w:hint="default"/>
      </w:rPr>
    </w:lvl>
    <w:lvl w:ilvl="7" w:tplc="3F3074D6">
      <w:start w:val="1"/>
      <w:numFmt w:val="bullet"/>
      <w:lvlText w:val="o"/>
      <w:lvlJc w:val="left"/>
      <w:pPr>
        <w:ind w:left="5760" w:hanging="360"/>
      </w:pPr>
      <w:rPr>
        <w:rFonts w:ascii="Courier New" w:hAnsi="Courier New" w:hint="default"/>
      </w:rPr>
    </w:lvl>
    <w:lvl w:ilvl="8" w:tplc="AB709BE0">
      <w:start w:val="1"/>
      <w:numFmt w:val="bullet"/>
      <w:lvlText w:val=""/>
      <w:lvlJc w:val="left"/>
      <w:pPr>
        <w:ind w:left="6480" w:hanging="360"/>
      </w:pPr>
      <w:rPr>
        <w:rFonts w:ascii="Wingdings" w:hAnsi="Wingdings" w:hint="default"/>
      </w:rPr>
    </w:lvl>
  </w:abstractNum>
  <w:abstractNum w:abstractNumId="36" w15:restartNumberingAfterBreak="0">
    <w:nsid w:val="716C3104"/>
    <w:multiLevelType w:val="hybridMultilevel"/>
    <w:tmpl w:val="39A0233E"/>
    <w:lvl w:ilvl="0" w:tplc="7D42D71E">
      <w:start w:val="1"/>
      <w:numFmt w:val="bullet"/>
      <w:lvlText w:val=""/>
      <w:lvlJc w:val="left"/>
      <w:pPr>
        <w:ind w:left="360" w:hanging="360"/>
      </w:pPr>
      <w:rPr>
        <w:rFonts w:ascii="Symbol" w:hAnsi="Symbol" w:hint="default"/>
      </w:rPr>
    </w:lvl>
    <w:lvl w:ilvl="1" w:tplc="46FCC038">
      <w:start w:val="1"/>
      <w:numFmt w:val="bullet"/>
      <w:lvlText w:val="o"/>
      <w:lvlJc w:val="left"/>
      <w:pPr>
        <w:ind w:left="1440" w:hanging="360"/>
      </w:pPr>
      <w:rPr>
        <w:rFonts w:ascii="Courier New" w:hAnsi="Courier New" w:hint="default"/>
      </w:rPr>
    </w:lvl>
    <w:lvl w:ilvl="2" w:tplc="ADCE6AE2">
      <w:start w:val="1"/>
      <w:numFmt w:val="bullet"/>
      <w:lvlText w:val=""/>
      <w:lvlJc w:val="left"/>
      <w:pPr>
        <w:ind w:left="2160" w:hanging="360"/>
      </w:pPr>
      <w:rPr>
        <w:rFonts w:ascii="Wingdings" w:hAnsi="Wingdings" w:hint="default"/>
      </w:rPr>
    </w:lvl>
    <w:lvl w:ilvl="3" w:tplc="C0F03E7C">
      <w:start w:val="1"/>
      <w:numFmt w:val="bullet"/>
      <w:lvlText w:val=""/>
      <w:lvlJc w:val="left"/>
      <w:pPr>
        <w:ind w:left="2880" w:hanging="360"/>
      </w:pPr>
      <w:rPr>
        <w:rFonts w:ascii="Symbol" w:hAnsi="Symbol" w:hint="default"/>
      </w:rPr>
    </w:lvl>
    <w:lvl w:ilvl="4" w:tplc="74F8AD70">
      <w:start w:val="1"/>
      <w:numFmt w:val="bullet"/>
      <w:lvlText w:val="o"/>
      <w:lvlJc w:val="left"/>
      <w:pPr>
        <w:ind w:left="3600" w:hanging="360"/>
      </w:pPr>
      <w:rPr>
        <w:rFonts w:ascii="Courier New" w:hAnsi="Courier New" w:hint="default"/>
      </w:rPr>
    </w:lvl>
    <w:lvl w:ilvl="5" w:tplc="542EEE3A">
      <w:start w:val="1"/>
      <w:numFmt w:val="bullet"/>
      <w:lvlText w:val=""/>
      <w:lvlJc w:val="left"/>
      <w:pPr>
        <w:ind w:left="4320" w:hanging="360"/>
      </w:pPr>
      <w:rPr>
        <w:rFonts w:ascii="Wingdings" w:hAnsi="Wingdings" w:hint="default"/>
      </w:rPr>
    </w:lvl>
    <w:lvl w:ilvl="6" w:tplc="EF3A0D66">
      <w:start w:val="1"/>
      <w:numFmt w:val="bullet"/>
      <w:lvlText w:val=""/>
      <w:lvlJc w:val="left"/>
      <w:pPr>
        <w:ind w:left="5040" w:hanging="360"/>
      </w:pPr>
      <w:rPr>
        <w:rFonts w:ascii="Symbol" w:hAnsi="Symbol" w:hint="default"/>
      </w:rPr>
    </w:lvl>
    <w:lvl w:ilvl="7" w:tplc="5598251C">
      <w:start w:val="1"/>
      <w:numFmt w:val="bullet"/>
      <w:lvlText w:val="o"/>
      <w:lvlJc w:val="left"/>
      <w:pPr>
        <w:ind w:left="5760" w:hanging="360"/>
      </w:pPr>
      <w:rPr>
        <w:rFonts w:ascii="Courier New" w:hAnsi="Courier New" w:hint="default"/>
      </w:rPr>
    </w:lvl>
    <w:lvl w:ilvl="8" w:tplc="23B08BF6">
      <w:start w:val="1"/>
      <w:numFmt w:val="bullet"/>
      <w:lvlText w:val=""/>
      <w:lvlJc w:val="left"/>
      <w:pPr>
        <w:ind w:left="6480" w:hanging="360"/>
      </w:pPr>
      <w:rPr>
        <w:rFonts w:ascii="Wingdings" w:hAnsi="Wingdings" w:hint="default"/>
      </w:rPr>
    </w:lvl>
  </w:abstractNum>
  <w:abstractNum w:abstractNumId="37" w15:restartNumberingAfterBreak="0">
    <w:nsid w:val="75FD375C"/>
    <w:multiLevelType w:val="hybridMultilevel"/>
    <w:tmpl w:val="22569CC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7C927DFB"/>
    <w:multiLevelType w:val="hybridMultilevel"/>
    <w:tmpl w:val="904ADACC"/>
    <w:lvl w:ilvl="0" w:tplc="81D67A24">
      <w:start w:val="1"/>
      <w:numFmt w:val="bullet"/>
      <w:lvlText w:val=""/>
      <w:lvlJc w:val="left"/>
      <w:pPr>
        <w:ind w:left="360" w:hanging="360"/>
      </w:pPr>
      <w:rPr>
        <w:rFonts w:ascii="Symbol" w:hAnsi="Symbol" w:hint="default"/>
      </w:rPr>
    </w:lvl>
    <w:lvl w:ilvl="1" w:tplc="469AD95E">
      <w:start w:val="1"/>
      <w:numFmt w:val="bullet"/>
      <w:lvlText w:val="o"/>
      <w:lvlJc w:val="left"/>
      <w:pPr>
        <w:ind w:left="1440" w:hanging="360"/>
      </w:pPr>
      <w:rPr>
        <w:rFonts w:ascii="Courier New" w:hAnsi="Courier New" w:hint="default"/>
      </w:rPr>
    </w:lvl>
    <w:lvl w:ilvl="2" w:tplc="6DA6D79C">
      <w:start w:val="1"/>
      <w:numFmt w:val="bullet"/>
      <w:lvlText w:val=""/>
      <w:lvlJc w:val="left"/>
      <w:pPr>
        <w:ind w:left="2160" w:hanging="360"/>
      </w:pPr>
      <w:rPr>
        <w:rFonts w:ascii="Wingdings" w:hAnsi="Wingdings" w:hint="default"/>
      </w:rPr>
    </w:lvl>
    <w:lvl w:ilvl="3" w:tplc="3DD6BCCC">
      <w:start w:val="1"/>
      <w:numFmt w:val="bullet"/>
      <w:lvlText w:val=""/>
      <w:lvlJc w:val="left"/>
      <w:pPr>
        <w:ind w:left="2880" w:hanging="360"/>
      </w:pPr>
      <w:rPr>
        <w:rFonts w:ascii="Symbol" w:hAnsi="Symbol" w:hint="default"/>
      </w:rPr>
    </w:lvl>
    <w:lvl w:ilvl="4" w:tplc="7E84180E">
      <w:start w:val="1"/>
      <w:numFmt w:val="bullet"/>
      <w:lvlText w:val="o"/>
      <w:lvlJc w:val="left"/>
      <w:pPr>
        <w:ind w:left="3600" w:hanging="360"/>
      </w:pPr>
      <w:rPr>
        <w:rFonts w:ascii="Courier New" w:hAnsi="Courier New" w:hint="default"/>
      </w:rPr>
    </w:lvl>
    <w:lvl w:ilvl="5" w:tplc="3F2E59FE">
      <w:start w:val="1"/>
      <w:numFmt w:val="bullet"/>
      <w:lvlText w:val=""/>
      <w:lvlJc w:val="left"/>
      <w:pPr>
        <w:ind w:left="4320" w:hanging="360"/>
      </w:pPr>
      <w:rPr>
        <w:rFonts w:ascii="Wingdings" w:hAnsi="Wingdings" w:hint="default"/>
      </w:rPr>
    </w:lvl>
    <w:lvl w:ilvl="6" w:tplc="D1842E44">
      <w:start w:val="1"/>
      <w:numFmt w:val="bullet"/>
      <w:lvlText w:val=""/>
      <w:lvlJc w:val="left"/>
      <w:pPr>
        <w:ind w:left="5040" w:hanging="360"/>
      </w:pPr>
      <w:rPr>
        <w:rFonts w:ascii="Symbol" w:hAnsi="Symbol" w:hint="default"/>
      </w:rPr>
    </w:lvl>
    <w:lvl w:ilvl="7" w:tplc="6F86FEC4">
      <w:start w:val="1"/>
      <w:numFmt w:val="bullet"/>
      <w:lvlText w:val="o"/>
      <w:lvlJc w:val="left"/>
      <w:pPr>
        <w:ind w:left="5760" w:hanging="360"/>
      </w:pPr>
      <w:rPr>
        <w:rFonts w:ascii="Courier New" w:hAnsi="Courier New" w:hint="default"/>
      </w:rPr>
    </w:lvl>
    <w:lvl w:ilvl="8" w:tplc="4BE618B4">
      <w:start w:val="1"/>
      <w:numFmt w:val="bullet"/>
      <w:lvlText w:val=""/>
      <w:lvlJc w:val="left"/>
      <w:pPr>
        <w:ind w:left="6480" w:hanging="360"/>
      </w:pPr>
      <w:rPr>
        <w:rFonts w:ascii="Wingdings" w:hAnsi="Wingdings" w:hint="default"/>
      </w:rPr>
    </w:lvl>
  </w:abstractNum>
  <w:abstractNum w:abstractNumId="39" w15:restartNumberingAfterBreak="0">
    <w:nsid w:val="7DE83BEF"/>
    <w:multiLevelType w:val="hybridMultilevel"/>
    <w:tmpl w:val="B2A29B18"/>
    <w:lvl w:ilvl="0" w:tplc="5530A632">
      <w:start w:val="1"/>
      <w:numFmt w:val="bullet"/>
      <w:lvlText w:val=""/>
      <w:lvlJc w:val="left"/>
      <w:pPr>
        <w:ind w:left="1620" w:hanging="360"/>
      </w:pPr>
      <w:rPr>
        <w:rFonts w:ascii="Wingdings" w:hAnsi="Wingdings" w:hint="default"/>
      </w:rPr>
    </w:lvl>
    <w:lvl w:ilvl="1" w:tplc="7580354A">
      <w:start w:val="1"/>
      <w:numFmt w:val="bullet"/>
      <w:lvlText w:val="o"/>
      <w:lvlJc w:val="left"/>
      <w:pPr>
        <w:ind w:left="1440" w:hanging="360"/>
      </w:pPr>
      <w:rPr>
        <w:rFonts w:ascii="Courier New" w:hAnsi="Courier New" w:hint="default"/>
      </w:rPr>
    </w:lvl>
    <w:lvl w:ilvl="2" w:tplc="A2424124">
      <w:start w:val="1"/>
      <w:numFmt w:val="bullet"/>
      <w:lvlText w:val=""/>
      <w:lvlJc w:val="left"/>
      <w:pPr>
        <w:ind w:left="2160" w:hanging="360"/>
      </w:pPr>
      <w:rPr>
        <w:rFonts w:ascii="Wingdings" w:hAnsi="Wingdings" w:hint="default"/>
      </w:rPr>
    </w:lvl>
    <w:lvl w:ilvl="3" w:tplc="6218C50A">
      <w:start w:val="1"/>
      <w:numFmt w:val="bullet"/>
      <w:lvlText w:val=""/>
      <w:lvlJc w:val="left"/>
      <w:pPr>
        <w:ind w:left="2880" w:hanging="360"/>
      </w:pPr>
      <w:rPr>
        <w:rFonts w:ascii="Symbol" w:hAnsi="Symbol" w:hint="default"/>
      </w:rPr>
    </w:lvl>
    <w:lvl w:ilvl="4" w:tplc="8F7E4A58">
      <w:start w:val="1"/>
      <w:numFmt w:val="bullet"/>
      <w:lvlText w:val="o"/>
      <w:lvlJc w:val="left"/>
      <w:pPr>
        <w:ind w:left="3600" w:hanging="360"/>
      </w:pPr>
      <w:rPr>
        <w:rFonts w:ascii="Courier New" w:hAnsi="Courier New" w:hint="default"/>
      </w:rPr>
    </w:lvl>
    <w:lvl w:ilvl="5" w:tplc="9DA8B520">
      <w:start w:val="1"/>
      <w:numFmt w:val="bullet"/>
      <w:lvlText w:val=""/>
      <w:lvlJc w:val="left"/>
      <w:pPr>
        <w:ind w:left="4320" w:hanging="360"/>
      </w:pPr>
      <w:rPr>
        <w:rFonts w:ascii="Wingdings" w:hAnsi="Wingdings" w:hint="default"/>
      </w:rPr>
    </w:lvl>
    <w:lvl w:ilvl="6" w:tplc="3AF2D3AE">
      <w:start w:val="1"/>
      <w:numFmt w:val="bullet"/>
      <w:lvlText w:val=""/>
      <w:lvlJc w:val="left"/>
      <w:pPr>
        <w:ind w:left="5040" w:hanging="360"/>
      </w:pPr>
      <w:rPr>
        <w:rFonts w:ascii="Symbol" w:hAnsi="Symbol" w:hint="default"/>
      </w:rPr>
    </w:lvl>
    <w:lvl w:ilvl="7" w:tplc="3DC65CC0">
      <w:start w:val="1"/>
      <w:numFmt w:val="bullet"/>
      <w:lvlText w:val="o"/>
      <w:lvlJc w:val="left"/>
      <w:pPr>
        <w:ind w:left="5760" w:hanging="360"/>
      </w:pPr>
      <w:rPr>
        <w:rFonts w:ascii="Courier New" w:hAnsi="Courier New" w:hint="default"/>
      </w:rPr>
    </w:lvl>
    <w:lvl w:ilvl="8" w:tplc="AD58BCC4">
      <w:start w:val="1"/>
      <w:numFmt w:val="bullet"/>
      <w:lvlText w:val=""/>
      <w:lvlJc w:val="left"/>
      <w:pPr>
        <w:ind w:left="6480" w:hanging="360"/>
      </w:pPr>
      <w:rPr>
        <w:rFonts w:ascii="Wingdings" w:hAnsi="Wingdings" w:hint="default"/>
      </w:rPr>
    </w:lvl>
  </w:abstractNum>
  <w:num w:numId="1">
    <w:abstractNumId w:val="8"/>
  </w:num>
  <w:num w:numId="2">
    <w:abstractNumId w:val="2"/>
  </w:num>
  <w:num w:numId="3">
    <w:abstractNumId w:val="29"/>
  </w:num>
  <w:num w:numId="4">
    <w:abstractNumId w:val="4"/>
  </w:num>
  <w:num w:numId="5">
    <w:abstractNumId w:val="26"/>
  </w:num>
  <w:num w:numId="6">
    <w:abstractNumId w:val="32"/>
  </w:num>
  <w:num w:numId="7">
    <w:abstractNumId w:val="1"/>
  </w:num>
  <w:num w:numId="8">
    <w:abstractNumId w:val="39"/>
  </w:num>
  <w:num w:numId="9">
    <w:abstractNumId w:val="31"/>
  </w:num>
  <w:num w:numId="10">
    <w:abstractNumId w:val="19"/>
  </w:num>
  <w:num w:numId="11">
    <w:abstractNumId w:val="12"/>
  </w:num>
  <w:num w:numId="12">
    <w:abstractNumId w:val="24"/>
  </w:num>
  <w:num w:numId="13">
    <w:abstractNumId w:val="15"/>
  </w:num>
  <w:num w:numId="14">
    <w:abstractNumId w:val="11"/>
  </w:num>
  <w:num w:numId="15">
    <w:abstractNumId w:val="21"/>
  </w:num>
  <w:num w:numId="16">
    <w:abstractNumId w:val="20"/>
  </w:num>
  <w:num w:numId="17">
    <w:abstractNumId w:val="7"/>
  </w:num>
  <w:num w:numId="18">
    <w:abstractNumId w:val="13"/>
  </w:num>
  <w:num w:numId="19">
    <w:abstractNumId w:val="22"/>
  </w:num>
  <w:num w:numId="20">
    <w:abstractNumId w:val="10"/>
  </w:num>
  <w:num w:numId="21">
    <w:abstractNumId w:val="38"/>
  </w:num>
  <w:num w:numId="22">
    <w:abstractNumId w:val="5"/>
  </w:num>
  <w:num w:numId="23">
    <w:abstractNumId w:val="30"/>
  </w:num>
  <w:num w:numId="24">
    <w:abstractNumId w:val="17"/>
  </w:num>
  <w:num w:numId="25">
    <w:abstractNumId w:val="9"/>
  </w:num>
  <w:num w:numId="26">
    <w:abstractNumId w:val="18"/>
  </w:num>
  <w:num w:numId="27">
    <w:abstractNumId w:val="28"/>
  </w:num>
  <w:num w:numId="28">
    <w:abstractNumId w:val="27"/>
  </w:num>
  <w:num w:numId="29">
    <w:abstractNumId w:val="3"/>
  </w:num>
  <w:num w:numId="30">
    <w:abstractNumId w:val="23"/>
  </w:num>
  <w:num w:numId="31">
    <w:abstractNumId w:val="36"/>
  </w:num>
  <w:num w:numId="32">
    <w:abstractNumId w:val="33"/>
  </w:num>
  <w:num w:numId="33">
    <w:abstractNumId w:val="35"/>
  </w:num>
  <w:num w:numId="34">
    <w:abstractNumId w:val="6"/>
  </w:num>
  <w:num w:numId="35">
    <w:abstractNumId w:val="0"/>
  </w:num>
  <w:num w:numId="36">
    <w:abstractNumId w:val="16"/>
  </w:num>
  <w:num w:numId="37">
    <w:abstractNumId w:val="14"/>
  </w:num>
  <w:num w:numId="38">
    <w:abstractNumId w:val="34"/>
  </w:num>
  <w:num w:numId="39">
    <w:abstractNumId w:val="25"/>
  </w:num>
  <w:num w:numId="40">
    <w:abstractNumId w:val="3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rtha Cecilia Caballero Jeréz">
    <w15:presenceInfo w15:providerId="AD" w15:userId="S::marthacaballero@itm.edu.co::5063ff41-6299-41ac-bccb-542bebc408d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activeWritingStyle w:appName="MSWord" w:lang="pt-BR" w:vendorID="64" w:dllVersion="6" w:nlCheck="1" w:checkStyle="0"/>
  <w:activeWritingStyle w:appName="MSWord" w:lang="en-US" w:vendorID="64" w:dllVersion="6" w:nlCheck="1" w:checkStyle="1"/>
  <w:activeWritingStyle w:appName="MSWord" w:lang="es-CO" w:vendorID="64" w:dllVersion="6" w:nlCheck="1" w:checkStyle="1"/>
  <w:activeWritingStyle w:appName="MSWord" w:lang="es-CO" w:vendorID="64" w:dllVersion="0" w:nlCheck="1" w:checkStyle="0"/>
  <w:activeWritingStyle w:appName="MSWord" w:lang="en-US" w:vendorID="64" w:dllVersion="0" w:nlCheck="1" w:checkStyle="0"/>
  <w:activeWritingStyle w:appName="MSWord" w:lang="pt-BR" w:vendorID="64" w:dllVersion="0" w:nlCheck="1" w:checkStyle="0"/>
  <w:activeWritingStyle w:appName="MSWord" w:lang="es-ES" w:vendorID="64" w:dllVersion="0" w:nlCheck="1" w:checkStyle="0"/>
  <w:proofState w:spelling="clean" w:grammar="clean"/>
  <w:documentProtection w:edit="comments" w:formatting="1" w:enforcement="1" w:cryptProviderType="rsaAES" w:cryptAlgorithmClass="hash" w:cryptAlgorithmType="typeAny" w:cryptAlgorithmSid="14" w:cryptSpinCount="100000" w:hash="9ca5FlZ9B+J0Jq13ETsxxllUlPTFnWA7TSAqEu/SPuGzjCZ/PP5fsKRLwKCyuBi1WRUx/gGdbn1fQ9LnpzoYWQ==" w:salt="Fu1asVpkvqejaO7HmpfEI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7D14"/>
    <w:rsid w:val="00005AC1"/>
    <w:rsid w:val="000402AB"/>
    <w:rsid w:val="00042530"/>
    <w:rsid w:val="00044109"/>
    <w:rsid w:val="0004644C"/>
    <w:rsid w:val="0005223B"/>
    <w:rsid w:val="0005305A"/>
    <w:rsid w:val="000721C6"/>
    <w:rsid w:val="00083EED"/>
    <w:rsid w:val="000907A6"/>
    <w:rsid w:val="000973BD"/>
    <w:rsid w:val="000A3FEE"/>
    <w:rsid w:val="000B237A"/>
    <w:rsid w:val="000D4793"/>
    <w:rsid w:val="000E2C54"/>
    <w:rsid w:val="000E42D9"/>
    <w:rsid w:val="000F1B27"/>
    <w:rsid w:val="000F1DC9"/>
    <w:rsid w:val="00126878"/>
    <w:rsid w:val="00131CA4"/>
    <w:rsid w:val="001417CB"/>
    <w:rsid w:val="0015446B"/>
    <w:rsid w:val="00155E22"/>
    <w:rsid w:val="00161E01"/>
    <w:rsid w:val="00183B1D"/>
    <w:rsid w:val="00196DE9"/>
    <w:rsid w:val="001A1A6F"/>
    <w:rsid w:val="001A3537"/>
    <w:rsid w:val="001D1785"/>
    <w:rsid w:val="001D2F5B"/>
    <w:rsid w:val="001D3425"/>
    <w:rsid w:val="001E0E17"/>
    <w:rsid w:val="001F56F2"/>
    <w:rsid w:val="00203C61"/>
    <w:rsid w:val="00210850"/>
    <w:rsid w:val="00221AC8"/>
    <w:rsid w:val="00225BA6"/>
    <w:rsid w:val="002342CF"/>
    <w:rsid w:val="00241232"/>
    <w:rsid w:val="00257C2C"/>
    <w:rsid w:val="002628FA"/>
    <w:rsid w:val="0027015A"/>
    <w:rsid w:val="00273949"/>
    <w:rsid w:val="00276E8A"/>
    <w:rsid w:val="00280681"/>
    <w:rsid w:val="00281052"/>
    <w:rsid w:val="00284A62"/>
    <w:rsid w:val="002B1354"/>
    <w:rsid w:val="002C3542"/>
    <w:rsid w:val="002C5423"/>
    <w:rsid w:val="002C6C86"/>
    <w:rsid w:val="002C7F39"/>
    <w:rsid w:val="002D5A54"/>
    <w:rsid w:val="002F5D60"/>
    <w:rsid w:val="003158CD"/>
    <w:rsid w:val="00326465"/>
    <w:rsid w:val="00336EBF"/>
    <w:rsid w:val="00342A0C"/>
    <w:rsid w:val="0034692D"/>
    <w:rsid w:val="0034771F"/>
    <w:rsid w:val="00353FEF"/>
    <w:rsid w:val="00360CFE"/>
    <w:rsid w:val="00395BCB"/>
    <w:rsid w:val="003B431C"/>
    <w:rsid w:val="003C038F"/>
    <w:rsid w:val="003C17BF"/>
    <w:rsid w:val="003D4222"/>
    <w:rsid w:val="003D65AE"/>
    <w:rsid w:val="003E1B82"/>
    <w:rsid w:val="003E5FF1"/>
    <w:rsid w:val="003F1856"/>
    <w:rsid w:val="003F79CE"/>
    <w:rsid w:val="0041070D"/>
    <w:rsid w:val="00425249"/>
    <w:rsid w:val="00427379"/>
    <w:rsid w:val="004444F0"/>
    <w:rsid w:val="00452AA7"/>
    <w:rsid w:val="00454277"/>
    <w:rsid w:val="00461890"/>
    <w:rsid w:val="004653BF"/>
    <w:rsid w:val="00495096"/>
    <w:rsid w:val="00497B43"/>
    <w:rsid w:val="004C061A"/>
    <w:rsid w:val="004C71C9"/>
    <w:rsid w:val="004D1F0A"/>
    <w:rsid w:val="004D48F1"/>
    <w:rsid w:val="004E0093"/>
    <w:rsid w:val="004E3A5B"/>
    <w:rsid w:val="004F28B9"/>
    <w:rsid w:val="004F3034"/>
    <w:rsid w:val="00506212"/>
    <w:rsid w:val="00511002"/>
    <w:rsid w:val="005126D8"/>
    <w:rsid w:val="0051446B"/>
    <w:rsid w:val="00517018"/>
    <w:rsid w:val="005255E4"/>
    <w:rsid w:val="00525C6D"/>
    <w:rsid w:val="005265A4"/>
    <w:rsid w:val="00527C7A"/>
    <w:rsid w:val="00531934"/>
    <w:rsid w:val="00545713"/>
    <w:rsid w:val="00546D3F"/>
    <w:rsid w:val="0056123B"/>
    <w:rsid w:val="00562DEF"/>
    <w:rsid w:val="00563F06"/>
    <w:rsid w:val="0059094B"/>
    <w:rsid w:val="005A0662"/>
    <w:rsid w:val="005C204E"/>
    <w:rsid w:val="005C697F"/>
    <w:rsid w:val="005D7A65"/>
    <w:rsid w:val="005E110D"/>
    <w:rsid w:val="005E449E"/>
    <w:rsid w:val="005F1501"/>
    <w:rsid w:val="005F62D5"/>
    <w:rsid w:val="006007D0"/>
    <w:rsid w:val="00612145"/>
    <w:rsid w:val="006230F5"/>
    <w:rsid w:val="006403D7"/>
    <w:rsid w:val="00646797"/>
    <w:rsid w:val="00646EFE"/>
    <w:rsid w:val="00651CE5"/>
    <w:rsid w:val="00652F4E"/>
    <w:rsid w:val="00667EEE"/>
    <w:rsid w:val="00670F2F"/>
    <w:rsid w:val="00681E7E"/>
    <w:rsid w:val="00683E17"/>
    <w:rsid w:val="00684FE9"/>
    <w:rsid w:val="0069681F"/>
    <w:rsid w:val="006A23A3"/>
    <w:rsid w:val="006A4C27"/>
    <w:rsid w:val="006B44BE"/>
    <w:rsid w:val="006C6A6D"/>
    <w:rsid w:val="006D447D"/>
    <w:rsid w:val="006F4399"/>
    <w:rsid w:val="007048FF"/>
    <w:rsid w:val="00714AEA"/>
    <w:rsid w:val="00716D3E"/>
    <w:rsid w:val="00717B32"/>
    <w:rsid w:val="00750C50"/>
    <w:rsid w:val="00753FB2"/>
    <w:rsid w:val="007807A5"/>
    <w:rsid w:val="007A52F5"/>
    <w:rsid w:val="007C2925"/>
    <w:rsid w:val="007C62EA"/>
    <w:rsid w:val="007D17BD"/>
    <w:rsid w:val="007D3232"/>
    <w:rsid w:val="007D34A5"/>
    <w:rsid w:val="007D6A7E"/>
    <w:rsid w:val="007E3335"/>
    <w:rsid w:val="007F4895"/>
    <w:rsid w:val="007F7D14"/>
    <w:rsid w:val="00804602"/>
    <w:rsid w:val="008060DF"/>
    <w:rsid w:val="00811CFB"/>
    <w:rsid w:val="008177B4"/>
    <w:rsid w:val="0083224E"/>
    <w:rsid w:val="00835CE2"/>
    <w:rsid w:val="008414C4"/>
    <w:rsid w:val="0085670D"/>
    <w:rsid w:val="008578FF"/>
    <w:rsid w:val="00867E76"/>
    <w:rsid w:val="00877E09"/>
    <w:rsid w:val="00881E01"/>
    <w:rsid w:val="00890C7B"/>
    <w:rsid w:val="00891C38"/>
    <w:rsid w:val="00893195"/>
    <w:rsid w:val="00897C0C"/>
    <w:rsid w:val="008A27F8"/>
    <w:rsid w:val="008A6931"/>
    <w:rsid w:val="008C282E"/>
    <w:rsid w:val="008C64F7"/>
    <w:rsid w:val="008F5749"/>
    <w:rsid w:val="008F62A7"/>
    <w:rsid w:val="009145B6"/>
    <w:rsid w:val="00914646"/>
    <w:rsid w:val="009279F6"/>
    <w:rsid w:val="00952077"/>
    <w:rsid w:val="009546CB"/>
    <w:rsid w:val="00961C64"/>
    <w:rsid w:val="00962B6B"/>
    <w:rsid w:val="009704EB"/>
    <w:rsid w:val="00983353"/>
    <w:rsid w:val="00983877"/>
    <w:rsid w:val="009A5BC5"/>
    <w:rsid w:val="009B4C8C"/>
    <w:rsid w:val="009B5343"/>
    <w:rsid w:val="009B7161"/>
    <w:rsid w:val="009C7D76"/>
    <w:rsid w:val="009D0FA3"/>
    <w:rsid w:val="009D50A7"/>
    <w:rsid w:val="009E0EB9"/>
    <w:rsid w:val="009E476D"/>
    <w:rsid w:val="009E63C3"/>
    <w:rsid w:val="009F051D"/>
    <w:rsid w:val="009F26EA"/>
    <w:rsid w:val="00A038DA"/>
    <w:rsid w:val="00A13B4E"/>
    <w:rsid w:val="00A15101"/>
    <w:rsid w:val="00A40BDD"/>
    <w:rsid w:val="00A42079"/>
    <w:rsid w:val="00A44817"/>
    <w:rsid w:val="00A46D37"/>
    <w:rsid w:val="00A6715B"/>
    <w:rsid w:val="00A7089D"/>
    <w:rsid w:val="00A87042"/>
    <w:rsid w:val="00A87A08"/>
    <w:rsid w:val="00A905AB"/>
    <w:rsid w:val="00A92D71"/>
    <w:rsid w:val="00A94A85"/>
    <w:rsid w:val="00A96822"/>
    <w:rsid w:val="00AB119E"/>
    <w:rsid w:val="00AB3700"/>
    <w:rsid w:val="00AC348B"/>
    <w:rsid w:val="00AC356F"/>
    <w:rsid w:val="00AC4D45"/>
    <w:rsid w:val="00AE2ED3"/>
    <w:rsid w:val="00AE3704"/>
    <w:rsid w:val="00AE3872"/>
    <w:rsid w:val="00AF65FF"/>
    <w:rsid w:val="00B04907"/>
    <w:rsid w:val="00B05815"/>
    <w:rsid w:val="00B1393D"/>
    <w:rsid w:val="00B20092"/>
    <w:rsid w:val="00B22F35"/>
    <w:rsid w:val="00B24A70"/>
    <w:rsid w:val="00B24B66"/>
    <w:rsid w:val="00B25849"/>
    <w:rsid w:val="00B60B23"/>
    <w:rsid w:val="00B64289"/>
    <w:rsid w:val="00B65C1F"/>
    <w:rsid w:val="00B70801"/>
    <w:rsid w:val="00B7110C"/>
    <w:rsid w:val="00B7440A"/>
    <w:rsid w:val="00B80536"/>
    <w:rsid w:val="00B813A9"/>
    <w:rsid w:val="00B81F5F"/>
    <w:rsid w:val="00B94511"/>
    <w:rsid w:val="00B962F2"/>
    <w:rsid w:val="00BA77AF"/>
    <w:rsid w:val="00BB30BE"/>
    <w:rsid w:val="00BB35E0"/>
    <w:rsid w:val="00BB4A41"/>
    <w:rsid w:val="00BB4B6A"/>
    <w:rsid w:val="00BC4B8C"/>
    <w:rsid w:val="00BE6CCE"/>
    <w:rsid w:val="00BE6F35"/>
    <w:rsid w:val="00BF1A86"/>
    <w:rsid w:val="00C00749"/>
    <w:rsid w:val="00C1029D"/>
    <w:rsid w:val="00C3464D"/>
    <w:rsid w:val="00C55AE2"/>
    <w:rsid w:val="00C574FB"/>
    <w:rsid w:val="00C63965"/>
    <w:rsid w:val="00C70853"/>
    <w:rsid w:val="00C72E79"/>
    <w:rsid w:val="00C806A3"/>
    <w:rsid w:val="00C82BE5"/>
    <w:rsid w:val="00C9257C"/>
    <w:rsid w:val="00CA6EAA"/>
    <w:rsid w:val="00CB1474"/>
    <w:rsid w:val="00CB3D36"/>
    <w:rsid w:val="00CC5E20"/>
    <w:rsid w:val="00CD1355"/>
    <w:rsid w:val="00CD43A6"/>
    <w:rsid w:val="00D020F4"/>
    <w:rsid w:val="00D03A6F"/>
    <w:rsid w:val="00D0566F"/>
    <w:rsid w:val="00D25117"/>
    <w:rsid w:val="00D53647"/>
    <w:rsid w:val="00D53AF1"/>
    <w:rsid w:val="00D60D62"/>
    <w:rsid w:val="00D75A40"/>
    <w:rsid w:val="00D814AA"/>
    <w:rsid w:val="00D85ADC"/>
    <w:rsid w:val="00DA270A"/>
    <w:rsid w:val="00DA648E"/>
    <w:rsid w:val="00DA6DB7"/>
    <w:rsid w:val="00DB6426"/>
    <w:rsid w:val="00DC0947"/>
    <w:rsid w:val="00DD06C2"/>
    <w:rsid w:val="00DE1F9D"/>
    <w:rsid w:val="00DE2240"/>
    <w:rsid w:val="00DE6B0A"/>
    <w:rsid w:val="00DF0FEC"/>
    <w:rsid w:val="00DF422B"/>
    <w:rsid w:val="00E12955"/>
    <w:rsid w:val="00E21648"/>
    <w:rsid w:val="00E35C1B"/>
    <w:rsid w:val="00E63A96"/>
    <w:rsid w:val="00E64DBB"/>
    <w:rsid w:val="00E84017"/>
    <w:rsid w:val="00E878FC"/>
    <w:rsid w:val="00EA0BFD"/>
    <w:rsid w:val="00EA13FE"/>
    <w:rsid w:val="00EA2631"/>
    <w:rsid w:val="00EB5C31"/>
    <w:rsid w:val="00EB6EBC"/>
    <w:rsid w:val="00EC3E6F"/>
    <w:rsid w:val="00ED0562"/>
    <w:rsid w:val="00ED1EF2"/>
    <w:rsid w:val="00ED34A7"/>
    <w:rsid w:val="00EE4A4A"/>
    <w:rsid w:val="00EE6099"/>
    <w:rsid w:val="00EF762C"/>
    <w:rsid w:val="00F3304C"/>
    <w:rsid w:val="00F332B2"/>
    <w:rsid w:val="00F425C7"/>
    <w:rsid w:val="00F43819"/>
    <w:rsid w:val="00F4465C"/>
    <w:rsid w:val="00F46ECE"/>
    <w:rsid w:val="00F54FF7"/>
    <w:rsid w:val="00F67DCE"/>
    <w:rsid w:val="00F745E6"/>
    <w:rsid w:val="00F74F08"/>
    <w:rsid w:val="00F760CB"/>
    <w:rsid w:val="00F845E5"/>
    <w:rsid w:val="00F963B3"/>
    <w:rsid w:val="00FC018B"/>
    <w:rsid w:val="00FC1205"/>
    <w:rsid w:val="00FC2588"/>
    <w:rsid w:val="00FC2A3D"/>
    <w:rsid w:val="00FC43EC"/>
    <w:rsid w:val="00FC491A"/>
    <w:rsid w:val="00FD5735"/>
    <w:rsid w:val="00FF53F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A48E9E"/>
  <w15:chartTrackingRefBased/>
  <w15:docId w15:val="{49C5D333-A7EA-4842-8839-F31F713A71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7D14"/>
    <w:rPr>
      <w:lang w:val="es-ES"/>
    </w:rPr>
  </w:style>
  <w:style w:type="paragraph" w:styleId="Ttulo1">
    <w:name w:val="heading 1"/>
    <w:basedOn w:val="Normal"/>
    <w:next w:val="Normal"/>
    <w:link w:val="Ttulo1Car"/>
    <w:uiPriority w:val="9"/>
    <w:qFormat/>
    <w:rsid w:val="007F7D1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7D34A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7F7D14"/>
    <w:rPr>
      <w:color w:val="0563C1" w:themeColor="hyperlink"/>
      <w:u w:val="single"/>
    </w:rPr>
  </w:style>
  <w:style w:type="paragraph" w:styleId="TDC1">
    <w:name w:val="toc 1"/>
    <w:basedOn w:val="Normal"/>
    <w:next w:val="Normal"/>
    <w:autoRedefine/>
    <w:uiPriority w:val="39"/>
    <w:unhideWhenUsed/>
    <w:rsid w:val="007F7D14"/>
    <w:pPr>
      <w:spacing w:after="100"/>
    </w:pPr>
  </w:style>
  <w:style w:type="character" w:customStyle="1" w:styleId="Ttulo1Car">
    <w:name w:val="Título 1 Car"/>
    <w:basedOn w:val="Fuentedeprrafopredeter"/>
    <w:link w:val="Ttulo1"/>
    <w:uiPriority w:val="9"/>
    <w:rsid w:val="007F7D14"/>
    <w:rPr>
      <w:rFonts w:asciiTheme="majorHAnsi" w:eastAsiaTheme="majorEastAsia" w:hAnsiTheme="majorHAnsi" w:cstheme="majorBidi"/>
      <w:color w:val="2F5496" w:themeColor="accent1" w:themeShade="BF"/>
      <w:sz w:val="32"/>
      <w:szCs w:val="32"/>
      <w:lang w:val="es-ES"/>
    </w:rPr>
  </w:style>
  <w:style w:type="character" w:customStyle="1" w:styleId="normaltextrun">
    <w:name w:val="normaltextrun"/>
    <w:basedOn w:val="Fuentedeprrafopredeter"/>
    <w:rsid w:val="007F7D14"/>
  </w:style>
  <w:style w:type="character" w:customStyle="1" w:styleId="eop">
    <w:name w:val="eop"/>
    <w:basedOn w:val="Fuentedeprrafopredeter"/>
    <w:rsid w:val="007F7D14"/>
  </w:style>
  <w:style w:type="paragraph" w:styleId="Encabezado">
    <w:name w:val="header"/>
    <w:basedOn w:val="Normal"/>
    <w:link w:val="EncabezadoCar"/>
    <w:uiPriority w:val="99"/>
    <w:unhideWhenUsed/>
    <w:rsid w:val="007F7D1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F7D14"/>
    <w:rPr>
      <w:lang w:val="es-ES"/>
    </w:rPr>
  </w:style>
  <w:style w:type="paragraph" w:styleId="Piedepgina">
    <w:name w:val="footer"/>
    <w:basedOn w:val="Normal"/>
    <w:link w:val="PiedepginaCar"/>
    <w:uiPriority w:val="99"/>
    <w:unhideWhenUsed/>
    <w:rsid w:val="007F7D1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F7D14"/>
    <w:rPr>
      <w:lang w:val="es-ES"/>
    </w:rPr>
  </w:style>
  <w:style w:type="character" w:customStyle="1" w:styleId="Ttulo2Car">
    <w:name w:val="Título 2 Car"/>
    <w:basedOn w:val="Fuentedeprrafopredeter"/>
    <w:link w:val="Ttulo2"/>
    <w:uiPriority w:val="9"/>
    <w:rsid w:val="007D34A5"/>
    <w:rPr>
      <w:rFonts w:asciiTheme="majorHAnsi" w:eastAsiaTheme="majorEastAsia" w:hAnsiTheme="majorHAnsi" w:cstheme="majorBidi"/>
      <w:color w:val="2F5496" w:themeColor="accent1" w:themeShade="BF"/>
      <w:sz w:val="26"/>
      <w:szCs w:val="26"/>
      <w:lang w:val="es-ES"/>
    </w:rPr>
  </w:style>
  <w:style w:type="paragraph" w:customStyle="1" w:styleId="affiliation">
    <w:name w:val="affiliation"/>
    <w:basedOn w:val="Normal"/>
    <w:uiPriority w:val="1"/>
    <w:qFormat/>
    <w:rsid w:val="007D34A5"/>
    <w:pPr>
      <w:spacing w:after="0" w:line="240" w:lineRule="auto"/>
      <w:jc w:val="center"/>
    </w:pPr>
    <w:rPr>
      <w:rFonts w:ascii="Calibri" w:eastAsia="SimSun" w:hAnsi="Calibri" w:cs="Calibri"/>
      <w:sz w:val="18"/>
      <w:szCs w:val="18"/>
      <w:lang w:eastAsia="ar-SA"/>
    </w:rPr>
  </w:style>
  <w:style w:type="paragraph" w:customStyle="1" w:styleId="Authors">
    <w:name w:val="Authors"/>
    <w:basedOn w:val="Normal"/>
    <w:uiPriority w:val="1"/>
    <w:qFormat/>
    <w:rsid w:val="007D34A5"/>
    <w:pPr>
      <w:spacing w:before="120" w:after="240" w:line="100" w:lineRule="atLeast"/>
      <w:jc w:val="center"/>
    </w:pPr>
    <w:rPr>
      <w:rFonts w:eastAsiaTheme="minorEastAsia" w:cs="Times New Roman"/>
      <w:color w:val="000000" w:themeColor="text1"/>
      <w:lang w:val="pt-PT" w:eastAsia="ar-SA"/>
    </w:rPr>
  </w:style>
  <w:style w:type="paragraph" w:customStyle="1" w:styleId="VietaUmecit">
    <w:name w:val="Viñeta Umecit"/>
    <w:basedOn w:val="Normal"/>
    <w:link w:val="VietaUmecitCar"/>
    <w:uiPriority w:val="1"/>
    <w:qFormat/>
    <w:rsid w:val="007D34A5"/>
    <w:pPr>
      <w:numPr>
        <w:numId w:val="34"/>
      </w:numPr>
      <w:tabs>
        <w:tab w:val="left" w:pos="568"/>
      </w:tabs>
      <w:spacing w:before="240" w:after="0" w:line="360" w:lineRule="auto"/>
      <w:ind w:left="567" w:hanging="283"/>
      <w:contextualSpacing/>
      <w:jc w:val="both"/>
    </w:pPr>
    <w:rPr>
      <w:rFonts w:ascii="Arial" w:eastAsia="Calibri" w:hAnsi="Arial" w:cs="Arial"/>
      <w:sz w:val="24"/>
      <w:szCs w:val="24"/>
      <w:lang w:val="es-VE"/>
    </w:rPr>
  </w:style>
  <w:style w:type="character" w:customStyle="1" w:styleId="apple-converted-space">
    <w:name w:val="apple-converted-space"/>
    <w:basedOn w:val="Fuentedeprrafopredeter"/>
    <w:uiPriority w:val="1"/>
    <w:rsid w:val="007D34A5"/>
  </w:style>
  <w:style w:type="paragraph" w:customStyle="1" w:styleId="Default">
    <w:name w:val="Default"/>
    <w:basedOn w:val="Normal"/>
    <w:link w:val="DefaultCar"/>
    <w:uiPriority w:val="1"/>
    <w:rsid w:val="007D34A5"/>
    <w:pPr>
      <w:spacing w:after="0" w:line="240" w:lineRule="auto"/>
    </w:pPr>
    <w:rPr>
      <w:rFonts w:ascii="Times New Roman" w:hAnsi="Times New Roman" w:cs="Times New Roman"/>
      <w:color w:val="000000" w:themeColor="text1"/>
      <w:sz w:val="24"/>
      <w:szCs w:val="24"/>
      <w:lang w:val="en-US"/>
    </w:rPr>
  </w:style>
  <w:style w:type="character" w:customStyle="1" w:styleId="DefaultCar">
    <w:name w:val="Default Car"/>
    <w:basedOn w:val="Fuentedeprrafopredeter"/>
    <w:link w:val="Default"/>
    <w:uiPriority w:val="1"/>
    <w:rsid w:val="007D34A5"/>
    <w:rPr>
      <w:rFonts w:ascii="Times New Roman" w:hAnsi="Times New Roman" w:cs="Times New Roman"/>
      <w:color w:val="000000" w:themeColor="text1"/>
      <w:sz w:val="24"/>
      <w:szCs w:val="24"/>
      <w:lang w:val="en-US"/>
    </w:rPr>
  </w:style>
  <w:style w:type="paragraph" w:customStyle="1" w:styleId="paragraph">
    <w:name w:val="paragraph"/>
    <w:basedOn w:val="Normal"/>
    <w:rsid w:val="007D34A5"/>
    <w:pPr>
      <w:spacing w:beforeAutospacing="1" w:afterAutospacing="1" w:line="240" w:lineRule="auto"/>
    </w:pPr>
    <w:rPr>
      <w:rFonts w:ascii="Times New Roman" w:eastAsia="Times New Roman" w:hAnsi="Times New Roman" w:cs="Times New Roman"/>
      <w:sz w:val="24"/>
      <w:szCs w:val="24"/>
      <w:lang w:eastAsia="es-CO"/>
    </w:rPr>
  </w:style>
  <w:style w:type="character" w:customStyle="1" w:styleId="VietaUmecitCar">
    <w:name w:val="Viñeta Umecit Car"/>
    <w:basedOn w:val="Fuentedeprrafopredeter"/>
    <w:link w:val="VietaUmecit"/>
    <w:uiPriority w:val="1"/>
    <w:rsid w:val="007D34A5"/>
    <w:rPr>
      <w:rFonts w:ascii="Arial" w:eastAsia="Calibri" w:hAnsi="Arial" w:cs="Arial"/>
      <w:sz w:val="24"/>
      <w:szCs w:val="24"/>
      <w:lang w:val="es-VE"/>
    </w:rPr>
  </w:style>
  <w:style w:type="table" w:styleId="Tablaconcuadrcula">
    <w:name w:val="Table Grid"/>
    <w:basedOn w:val="Tablanormal"/>
    <w:uiPriority w:val="39"/>
    <w:rsid w:val="007D34A5"/>
    <w:pPr>
      <w:spacing w:after="0" w:line="240" w:lineRule="auto"/>
    </w:pPr>
    <w:rPr>
      <w:lang w:val="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rrafodelista">
    <w:name w:val="List Paragraph"/>
    <w:aliases w:val="PARRAFO ANIDE,figuras y tablas,Listas"/>
    <w:basedOn w:val="Normal"/>
    <w:link w:val="PrrafodelistaCar"/>
    <w:uiPriority w:val="34"/>
    <w:qFormat/>
    <w:rsid w:val="007D34A5"/>
    <w:pPr>
      <w:ind w:left="720"/>
      <w:contextualSpacing/>
    </w:pPr>
  </w:style>
  <w:style w:type="character" w:styleId="Textoennegrita">
    <w:name w:val="Strong"/>
    <w:basedOn w:val="Fuentedeprrafopredeter"/>
    <w:uiPriority w:val="22"/>
    <w:qFormat/>
    <w:rsid w:val="007D34A5"/>
    <w:rPr>
      <w:b/>
      <w:bCs/>
    </w:rPr>
  </w:style>
  <w:style w:type="paragraph" w:styleId="Sinespaciado">
    <w:name w:val="No Spacing"/>
    <w:uiPriority w:val="1"/>
    <w:qFormat/>
    <w:rsid w:val="007D34A5"/>
    <w:pPr>
      <w:spacing w:after="0" w:line="240" w:lineRule="auto"/>
    </w:pPr>
    <w:rPr>
      <w:lang w:val="es-ES"/>
    </w:rPr>
  </w:style>
  <w:style w:type="paragraph" w:customStyle="1" w:styleId="Estilo1">
    <w:name w:val="Estilo1"/>
    <w:basedOn w:val="Normal"/>
    <w:link w:val="Estilo1Car"/>
    <w:uiPriority w:val="1"/>
    <w:qFormat/>
    <w:rsid w:val="007D34A5"/>
    <w:pPr>
      <w:spacing w:afterAutospacing="1" w:line="360" w:lineRule="auto"/>
      <w:ind w:left="284" w:hanging="284"/>
    </w:pPr>
    <w:rPr>
      <w:rFonts w:ascii="Times New Roman" w:eastAsia="Times New Roman" w:hAnsi="Times New Roman"/>
      <w:color w:val="000000" w:themeColor="text1"/>
      <w:sz w:val="24"/>
      <w:szCs w:val="24"/>
      <w:lang w:eastAsia="es-CO"/>
    </w:rPr>
  </w:style>
  <w:style w:type="character" w:customStyle="1" w:styleId="personname">
    <w:name w:val="person_name"/>
    <w:basedOn w:val="Fuentedeprrafopredeter"/>
    <w:uiPriority w:val="1"/>
    <w:rsid w:val="007D34A5"/>
  </w:style>
  <w:style w:type="character" w:customStyle="1" w:styleId="Estilo1Car">
    <w:name w:val="Estilo1 Car"/>
    <w:basedOn w:val="Fuentedeprrafopredeter"/>
    <w:link w:val="Estilo1"/>
    <w:uiPriority w:val="1"/>
    <w:rsid w:val="007D34A5"/>
    <w:rPr>
      <w:rFonts w:ascii="Times New Roman" w:eastAsia="Times New Roman" w:hAnsi="Times New Roman"/>
      <w:color w:val="000000" w:themeColor="text1"/>
      <w:sz w:val="24"/>
      <w:szCs w:val="24"/>
      <w:lang w:val="es-ES" w:eastAsia="es-CO"/>
    </w:rPr>
  </w:style>
  <w:style w:type="character" w:styleId="nfasis">
    <w:name w:val="Emphasis"/>
    <w:basedOn w:val="Fuentedeprrafopredeter"/>
    <w:uiPriority w:val="20"/>
    <w:qFormat/>
    <w:rsid w:val="007D34A5"/>
    <w:rPr>
      <w:i/>
      <w:iCs/>
    </w:rPr>
  </w:style>
  <w:style w:type="paragraph" w:customStyle="1" w:styleId="msonormal0">
    <w:name w:val="msonormal"/>
    <w:basedOn w:val="Normal"/>
    <w:rsid w:val="007D34A5"/>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character" w:customStyle="1" w:styleId="textrun">
    <w:name w:val="textrun"/>
    <w:basedOn w:val="Fuentedeprrafopredeter"/>
    <w:rsid w:val="007D34A5"/>
  </w:style>
  <w:style w:type="character" w:styleId="Hipervnculovisitado">
    <w:name w:val="FollowedHyperlink"/>
    <w:basedOn w:val="Fuentedeprrafopredeter"/>
    <w:uiPriority w:val="99"/>
    <w:semiHidden/>
    <w:unhideWhenUsed/>
    <w:rsid w:val="007D34A5"/>
    <w:rPr>
      <w:color w:val="800080"/>
      <w:u w:val="single"/>
    </w:rPr>
  </w:style>
  <w:style w:type="character" w:customStyle="1" w:styleId="trackchangetextinsertion">
    <w:name w:val="trackchangetextinsertion"/>
    <w:basedOn w:val="Fuentedeprrafopredeter"/>
    <w:rsid w:val="007D34A5"/>
  </w:style>
  <w:style w:type="character" w:customStyle="1" w:styleId="trackchangetextdeletionmarker">
    <w:name w:val="trackchangetextdeletionmarker"/>
    <w:basedOn w:val="Fuentedeprrafopredeter"/>
    <w:rsid w:val="007D34A5"/>
  </w:style>
  <w:style w:type="character" w:customStyle="1" w:styleId="fieldrange">
    <w:name w:val="fieldrange"/>
    <w:basedOn w:val="Fuentedeprrafopredeter"/>
    <w:rsid w:val="007D34A5"/>
  </w:style>
  <w:style w:type="character" w:customStyle="1" w:styleId="wacimagecontainer">
    <w:name w:val="wacimagecontainer"/>
    <w:basedOn w:val="Fuentedeprrafopredeter"/>
    <w:rsid w:val="007D34A5"/>
  </w:style>
  <w:style w:type="character" w:customStyle="1" w:styleId="wacimageborder">
    <w:name w:val="wacimageborder"/>
    <w:basedOn w:val="Fuentedeprrafopredeter"/>
    <w:rsid w:val="007D34A5"/>
  </w:style>
  <w:style w:type="character" w:customStyle="1" w:styleId="wacimageplaceholder">
    <w:name w:val="wacimageplaceholder"/>
    <w:basedOn w:val="Fuentedeprrafopredeter"/>
    <w:rsid w:val="007D34A5"/>
  </w:style>
  <w:style w:type="character" w:customStyle="1" w:styleId="wacprogress">
    <w:name w:val="wacprogress"/>
    <w:basedOn w:val="Fuentedeprrafopredeter"/>
    <w:rsid w:val="007D34A5"/>
  </w:style>
  <w:style w:type="character" w:customStyle="1" w:styleId="wacimageplaceholderfiller">
    <w:name w:val="wacimageplaceholderfiller"/>
    <w:basedOn w:val="Fuentedeprrafopredeter"/>
    <w:rsid w:val="007D34A5"/>
  </w:style>
  <w:style w:type="character" w:customStyle="1" w:styleId="trackedchange">
    <w:name w:val="trackedchange"/>
    <w:basedOn w:val="Fuentedeprrafopredeter"/>
    <w:rsid w:val="007D34A5"/>
  </w:style>
  <w:style w:type="character" w:customStyle="1" w:styleId="PrrafodelistaCar">
    <w:name w:val="Párrafo de lista Car"/>
    <w:aliases w:val="PARRAFO ANIDE Car,figuras y tablas Car,Listas Car"/>
    <w:link w:val="Prrafodelista"/>
    <w:uiPriority w:val="34"/>
    <w:rsid w:val="007D34A5"/>
    <w:rPr>
      <w:lang w:val="es-ES"/>
    </w:rPr>
  </w:style>
  <w:style w:type="table" w:styleId="Tablanormal2">
    <w:name w:val="Plain Table 2"/>
    <w:basedOn w:val="Tablanormal"/>
    <w:uiPriority w:val="99"/>
    <w:rsid w:val="007D34A5"/>
    <w:pPr>
      <w:spacing w:after="0" w:line="240" w:lineRule="auto"/>
    </w:pPr>
    <w:rPr>
      <w:rFonts w:ascii="Calibri" w:eastAsia="SimSun" w:hAnsi="Calibri" w:cs="Times New Roman"/>
      <w:sz w:val="20"/>
      <w:szCs w:val="20"/>
      <w:lang w:val="en-GB" w:eastAsia="zh-CN"/>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Mencinsinresolver1">
    <w:name w:val="Mención sin resolver1"/>
    <w:basedOn w:val="Fuentedeprrafopredeter"/>
    <w:uiPriority w:val="99"/>
    <w:semiHidden/>
    <w:unhideWhenUsed/>
    <w:rsid w:val="007D34A5"/>
    <w:rPr>
      <w:color w:val="605E5C"/>
      <w:shd w:val="clear" w:color="auto" w:fill="E1DFDD"/>
    </w:rPr>
  </w:style>
  <w:style w:type="character" w:styleId="Refdenotaalpie">
    <w:name w:val="footnote reference"/>
    <w:aliases w:val="normal"/>
    <w:rsid w:val="007D34A5"/>
    <w:rPr>
      <w:sz w:val="20"/>
      <w:vertAlign w:val="superscript"/>
    </w:rPr>
  </w:style>
  <w:style w:type="paragraph" w:styleId="Textonotapie">
    <w:name w:val="footnote text"/>
    <w:aliases w:val="Texto nota pie3,Texto nota pie21,Texto nota pie Car Car3,Texto nota pie Car Car Car2,Texto nota pie Car Car21,Texto nota pie11,Texto nota pie Car Car11,Texto nota pie Car Car Car11,Texto nota pie Car Car Car,Texto nota pie Car Car Car Car"/>
    <w:basedOn w:val="Normal"/>
    <w:link w:val="TextonotapieCar"/>
    <w:rsid w:val="007D34A5"/>
    <w:pPr>
      <w:spacing w:after="120" w:line="288" w:lineRule="auto"/>
      <w:jc w:val="both"/>
    </w:pPr>
    <w:rPr>
      <w:rFonts w:ascii="Times New Roman" w:eastAsia="Times New Roman" w:hAnsi="Times New Roman" w:cs="Times New Roman"/>
      <w:sz w:val="14"/>
      <w:szCs w:val="20"/>
      <w:lang w:val="en-US" w:eastAsia="es-ES"/>
    </w:rPr>
  </w:style>
  <w:style w:type="character" w:customStyle="1" w:styleId="TextonotapieCar">
    <w:name w:val="Texto nota pie Car"/>
    <w:aliases w:val="Texto nota pie3 Car,Texto nota pie21 Car,Texto nota pie Car Car3 Car,Texto nota pie Car Car Car2 Car,Texto nota pie Car Car21 Car,Texto nota pie11 Car,Texto nota pie Car Car11 Car,Texto nota pie Car Car Car11 Car"/>
    <w:basedOn w:val="Fuentedeprrafopredeter"/>
    <w:link w:val="Textonotapie"/>
    <w:rsid w:val="007D34A5"/>
    <w:rPr>
      <w:rFonts w:ascii="Times New Roman" w:eastAsia="Times New Roman" w:hAnsi="Times New Roman" w:cs="Times New Roman"/>
      <w:sz w:val="14"/>
      <w:szCs w:val="20"/>
      <w:lang w:val="en-US" w:eastAsia="es-ES"/>
    </w:rPr>
  </w:style>
  <w:style w:type="paragraph" w:styleId="NormalWeb">
    <w:name w:val="Normal (Web)"/>
    <w:basedOn w:val="Normal"/>
    <w:uiPriority w:val="99"/>
    <w:rsid w:val="007D34A5"/>
    <w:pPr>
      <w:spacing w:before="12" w:after="12" w:line="240" w:lineRule="auto"/>
      <w:ind w:left="12" w:right="12"/>
    </w:pPr>
    <w:rPr>
      <w:rFonts w:ascii="Verdana" w:eastAsia="Times New Roman" w:hAnsi="Verdana" w:cs="Times New Roman"/>
      <w:color w:val="000000"/>
      <w:sz w:val="13"/>
      <w:szCs w:val="13"/>
      <w:lang w:val="da-DK" w:eastAsia="da-DK"/>
    </w:rPr>
  </w:style>
  <w:style w:type="paragraph" w:styleId="Textoindependiente">
    <w:name w:val="Body Text"/>
    <w:basedOn w:val="Normal"/>
    <w:link w:val="TextoindependienteCar"/>
    <w:uiPriority w:val="99"/>
    <w:qFormat/>
    <w:rsid w:val="007D34A5"/>
    <w:pPr>
      <w:spacing w:after="120" w:line="288" w:lineRule="auto"/>
      <w:jc w:val="both"/>
    </w:pPr>
    <w:rPr>
      <w:rFonts w:ascii="Times New Roman" w:eastAsia="Times New Roman" w:hAnsi="Times New Roman" w:cs="Times New Roman"/>
      <w:sz w:val="20"/>
      <w:szCs w:val="20"/>
      <w:lang w:val="en-US" w:eastAsia="es-ES"/>
    </w:rPr>
  </w:style>
  <w:style w:type="character" w:customStyle="1" w:styleId="TextoindependienteCar">
    <w:name w:val="Texto independiente Car"/>
    <w:basedOn w:val="Fuentedeprrafopredeter"/>
    <w:link w:val="Textoindependiente"/>
    <w:uiPriority w:val="99"/>
    <w:rsid w:val="007D34A5"/>
    <w:rPr>
      <w:rFonts w:ascii="Times New Roman" w:eastAsia="Times New Roman" w:hAnsi="Times New Roman" w:cs="Times New Roman"/>
      <w:sz w:val="20"/>
      <w:szCs w:val="20"/>
      <w:lang w:val="en-US" w:eastAsia="es-ES"/>
    </w:rPr>
  </w:style>
  <w:style w:type="paragraph" w:styleId="Sangradetextonormal">
    <w:name w:val="Body Text Indent"/>
    <w:basedOn w:val="Normal"/>
    <w:link w:val="SangradetextonormalCar"/>
    <w:uiPriority w:val="99"/>
    <w:unhideWhenUsed/>
    <w:rsid w:val="007D34A5"/>
    <w:pPr>
      <w:spacing w:after="120"/>
      <w:ind w:left="283"/>
    </w:pPr>
    <w:rPr>
      <w:rFonts w:ascii="Calibri" w:eastAsia="Calibri" w:hAnsi="Calibri" w:cs="Times New Roman"/>
      <w:lang w:val="ru-RU"/>
    </w:rPr>
  </w:style>
  <w:style w:type="character" w:customStyle="1" w:styleId="SangradetextonormalCar">
    <w:name w:val="Sangría de texto normal Car"/>
    <w:basedOn w:val="Fuentedeprrafopredeter"/>
    <w:link w:val="Sangradetextonormal"/>
    <w:uiPriority w:val="99"/>
    <w:rsid w:val="007D34A5"/>
    <w:rPr>
      <w:rFonts w:ascii="Calibri" w:eastAsia="Calibri" w:hAnsi="Calibri" w:cs="Times New Roman"/>
      <w:lang w:val="ru-RU"/>
    </w:rPr>
  </w:style>
  <w:style w:type="paragraph" w:styleId="Textoindependiente2">
    <w:name w:val="Body Text 2"/>
    <w:basedOn w:val="Normal"/>
    <w:link w:val="Textoindependiente2Car"/>
    <w:uiPriority w:val="99"/>
    <w:semiHidden/>
    <w:unhideWhenUsed/>
    <w:rsid w:val="007D34A5"/>
    <w:pPr>
      <w:spacing w:after="120" w:line="480" w:lineRule="auto"/>
    </w:pPr>
    <w:rPr>
      <w:lang w:val="es-CO"/>
    </w:rPr>
  </w:style>
  <w:style w:type="character" w:customStyle="1" w:styleId="Textoindependiente2Car">
    <w:name w:val="Texto independiente 2 Car"/>
    <w:basedOn w:val="Fuentedeprrafopredeter"/>
    <w:link w:val="Textoindependiente2"/>
    <w:uiPriority w:val="99"/>
    <w:semiHidden/>
    <w:rsid w:val="007D34A5"/>
  </w:style>
  <w:style w:type="paragraph" w:styleId="Revisin">
    <w:name w:val="Revision"/>
    <w:hidden/>
    <w:uiPriority w:val="99"/>
    <w:semiHidden/>
    <w:rsid w:val="009B4C8C"/>
    <w:pPr>
      <w:spacing w:after="0" w:line="240" w:lineRule="auto"/>
    </w:pPr>
    <w:rPr>
      <w:lang w:val="es-ES"/>
    </w:rPr>
  </w:style>
  <w:style w:type="character" w:styleId="Refdecomentario">
    <w:name w:val="annotation reference"/>
    <w:basedOn w:val="Fuentedeprrafopredeter"/>
    <w:uiPriority w:val="99"/>
    <w:semiHidden/>
    <w:unhideWhenUsed/>
    <w:rsid w:val="004C71C9"/>
    <w:rPr>
      <w:sz w:val="16"/>
      <w:szCs w:val="16"/>
    </w:rPr>
  </w:style>
  <w:style w:type="paragraph" w:styleId="Textocomentario">
    <w:name w:val="annotation text"/>
    <w:basedOn w:val="Normal"/>
    <w:link w:val="TextocomentarioCar"/>
    <w:uiPriority w:val="99"/>
    <w:unhideWhenUsed/>
    <w:rsid w:val="004C71C9"/>
    <w:pPr>
      <w:spacing w:line="240" w:lineRule="auto"/>
    </w:pPr>
    <w:rPr>
      <w:sz w:val="20"/>
      <w:szCs w:val="20"/>
    </w:rPr>
  </w:style>
  <w:style w:type="character" w:customStyle="1" w:styleId="TextocomentarioCar">
    <w:name w:val="Texto comentario Car"/>
    <w:basedOn w:val="Fuentedeprrafopredeter"/>
    <w:link w:val="Textocomentario"/>
    <w:uiPriority w:val="99"/>
    <w:rsid w:val="004C71C9"/>
    <w:rPr>
      <w:sz w:val="20"/>
      <w:szCs w:val="20"/>
      <w:lang w:val="es-ES"/>
    </w:rPr>
  </w:style>
  <w:style w:type="paragraph" w:styleId="Asuntodelcomentario">
    <w:name w:val="annotation subject"/>
    <w:basedOn w:val="Textocomentario"/>
    <w:next w:val="Textocomentario"/>
    <w:link w:val="AsuntodelcomentarioCar"/>
    <w:uiPriority w:val="99"/>
    <w:semiHidden/>
    <w:unhideWhenUsed/>
    <w:rsid w:val="004C71C9"/>
    <w:rPr>
      <w:b/>
      <w:bCs/>
    </w:rPr>
  </w:style>
  <w:style w:type="character" w:customStyle="1" w:styleId="AsuntodelcomentarioCar">
    <w:name w:val="Asunto del comentario Car"/>
    <w:basedOn w:val="TextocomentarioCar"/>
    <w:link w:val="Asuntodelcomentario"/>
    <w:uiPriority w:val="99"/>
    <w:semiHidden/>
    <w:rsid w:val="004C71C9"/>
    <w:rPr>
      <w:b/>
      <w:bCs/>
      <w:sz w:val="20"/>
      <w:szCs w:val="20"/>
      <w:lang w:val="es-ES"/>
    </w:rPr>
  </w:style>
  <w:style w:type="paragraph" w:styleId="Textodeglobo">
    <w:name w:val="Balloon Text"/>
    <w:basedOn w:val="Normal"/>
    <w:link w:val="TextodegloboCar"/>
    <w:uiPriority w:val="99"/>
    <w:semiHidden/>
    <w:unhideWhenUsed/>
    <w:rsid w:val="001D178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D1785"/>
    <w:rPr>
      <w:rFonts w:ascii="Segoe UI" w:hAnsi="Segoe UI" w:cs="Segoe UI"/>
      <w:sz w:val="18"/>
      <w:szCs w:val="18"/>
      <w:lang w:val="es-ES"/>
    </w:rPr>
  </w:style>
  <w:style w:type="character" w:styleId="Mencinsinresolver">
    <w:name w:val="Unresolved Mention"/>
    <w:basedOn w:val="Fuentedeprrafopredeter"/>
    <w:uiPriority w:val="99"/>
    <w:semiHidden/>
    <w:unhideWhenUsed/>
    <w:rsid w:val="00DF42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microsoft.com/office/2016/09/relationships/commentsIds" Target="commentsIds.xml"/><Relationship Id="rId18" Type="http://schemas.openxmlformats.org/officeDocument/2006/relationships/image" Target="media/image4.png"/><Relationship Id="rId26" Type="http://schemas.openxmlformats.org/officeDocument/2006/relationships/hyperlink" Target="http://dx.doi.org/10.5944/ried.24.1.27690" TargetMode="External"/><Relationship Id="rId39" Type="http://schemas.openxmlformats.org/officeDocument/2006/relationships/hyperlink" Target="http://funes.uniandes.edu.co/30717/" TargetMode="External"/><Relationship Id="rId21" Type="http://schemas.openxmlformats.org/officeDocument/2006/relationships/image" Target="media/image7.png"/><Relationship Id="rId34" Type="http://schemas.openxmlformats.org/officeDocument/2006/relationships/hyperlink" Target="https://doi.org/10.1080/13260219.2020.1909858" TargetMode="External"/><Relationship Id="rId42" Type="http://schemas.openxmlformats.org/officeDocument/2006/relationships/hyperlink" Target="https://dx.doi.org/10.18861/cied.2020.11.2.2981" TargetMode="External"/><Relationship Id="rId47" Type="http://schemas.openxmlformats.org/officeDocument/2006/relationships/hyperlink" Target="https://doi.org/10.1016/j.compedu.2014.11.004" TargetMode="External"/><Relationship Id="rId50" Type="http://schemas.openxmlformats.org/officeDocument/2006/relationships/header" Target="header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hyperlink" Target="https://www.jstor.org/stable/26388380" TargetMode="External"/><Relationship Id="rId11" Type="http://schemas.openxmlformats.org/officeDocument/2006/relationships/comments" Target="comments.xml"/><Relationship Id="rId24" Type="http://schemas.openxmlformats.org/officeDocument/2006/relationships/hyperlink" Target="https://citejournal.org/volume-1/issue-4-01/general/article1-htm-31/" TargetMode="External"/><Relationship Id="rId32" Type="http://schemas.openxmlformats.org/officeDocument/2006/relationships/hyperlink" Target="https://doi.org/10.1016/j.jmathb.2017.02.007" TargetMode="External"/><Relationship Id="rId37" Type="http://schemas.openxmlformats.org/officeDocument/2006/relationships/hyperlink" Target="https://doi.org/10.46502/issn.1856-7576/2021.15.03.6" TargetMode="External"/><Relationship Id="rId40" Type="http://schemas.openxmlformats.org/officeDocument/2006/relationships/hyperlink" Target="http://hdl.handle.net/10115/14827" TargetMode="External"/><Relationship Id="rId45" Type="http://schemas.openxmlformats.org/officeDocument/2006/relationships/hyperlink" Target="http://dx.doi.org/10.30827/profesorado.v23i3.11232" TargetMode="External"/><Relationship Id="rId53"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hyperlink" Target="https://doi.org/10.1016/j.compedu.2011.06.004" TargetMode="External"/><Relationship Id="rId44" Type="http://schemas.openxmlformats.org/officeDocument/2006/relationships/hyperlink" Target="https://doi.org/10.17081/invinno.8.3.4701" TargetMode="External"/><Relationship Id="rId52"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image" Target="media/image8.png"/><Relationship Id="rId27" Type="http://schemas.openxmlformats.org/officeDocument/2006/relationships/hyperlink" Target="https://doi.org/10.1080/14759390300200146" TargetMode="External"/><Relationship Id="rId30" Type="http://schemas.openxmlformats.org/officeDocument/2006/relationships/hyperlink" Target="https://www.learntechlib.org/primary/p/217358" TargetMode="External"/><Relationship Id="rId35" Type="http://schemas.openxmlformats.org/officeDocument/2006/relationships/hyperlink" Target="https://doi.org/10.1080/11356405.2020.1785140" TargetMode="External"/><Relationship Id="rId43" Type="http://schemas.openxmlformats.org/officeDocument/2006/relationships/hyperlink" Target="https://doi.org/10.1007/BF00117714" TargetMode="External"/><Relationship Id="rId48" Type="http://schemas.openxmlformats.org/officeDocument/2006/relationships/hyperlink" Target="https://doi.org/10.1108/PROG-07-2016-0050" TargetMode="External"/><Relationship Id="rId8" Type="http://schemas.openxmlformats.org/officeDocument/2006/relationships/webSettings" Target="webSettings.xml"/><Relationship Id="rId51" Type="http://schemas.openxmlformats.org/officeDocument/2006/relationships/fontTable" Target="fontTable.xml"/><Relationship Id="rId3" Type="http://schemas.openxmlformats.org/officeDocument/2006/relationships/customXml" Target="../customXml/item3.xml"/><Relationship Id="rId12" Type="http://schemas.microsoft.com/office/2011/relationships/commentsExtended" Target="commentsExtended.xml"/><Relationship Id="rId17" Type="http://schemas.openxmlformats.org/officeDocument/2006/relationships/image" Target="media/image3.png"/><Relationship Id="rId25" Type="http://schemas.openxmlformats.org/officeDocument/2006/relationships/hyperlink" Target="https://doi.org/10.5944/ried.2.10.995" TargetMode="External"/><Relationship Id="rId33" Type="http://schemas.openxmlformats.org/officeDocument/2006/relationships/hyperlink" Target="https://doi.org/10.1007/s11858-021-01223-8" TargetMode="External"/><Relationship Id="rId38" Type="http://schemas.openxmlformats.org/officeDocument/2006/relationships/hyperlink" Target="https://mendive.upr.edu.cu/index.php/MendiveUPR/article/view/2373" TargetMode="External"/><Relationship Id="rId46" Type="http://schemas.openxmlformats.org/officeDocument/2006/relationships/hyperlink" Target="https://revistaeduweb.org/index.php/eduweb/article/view/27" TargetMode="External"/><Relationship Id="rId20" Type="http://schemas.openxmlformats.org/officeDocument/2006/relationships/image" Target="media/image6.png"/><Relationship Id="rId41" Type="http://schemas.openxmlformats.org/officeDocument/2006/relationships/hyperlink" Target="https://doi.org/10.1080/02103702.2014.918818"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1.png"/><Relationship Id="rId23" Type="http://schemas.openxmlformats.org/officeDocument/2006/relationships/hyperlink" Target="https://doi.org/10.4995/INN2020.2020.11848" TargetMode="External"/><Relationship Id="rId28" Type="http://schemas.openxmlformats.org/officeDocument/2006/relationships/hyperlink" Target="https://doi.org/10.1080/02103702.2020.1722414" TargetMode="External"/><Relationship Id="rId36" Type="http://schemas.openxmlformats.org/officeDocument/2006/relationships/hyperlink" Target="https://shre.ink/TZqC" TargetMode="External"/><Relationship Id="rId49" Type="http://schemas.openxmlformats.org/officeDocument/2006/relationships/hyperlink" Target="https://doi.org/10.5430/ijhe.v8n1p37"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4aa7f693-b1e1-4382-90e3-78f3c0a28a90" xsi:nil="true"/>
    <lcf76f155ced4ddcb4097134ff3c332f xmlns="9932afc9-16b8-436e-b063-c6edd018cbfd">
      <Terms xmlns="http://schemas.microsoft.com/office/infopath/2007/PartnerControls"/>
    </lcf76f155ced4ddcb4097134ff3c332f>
    <SharedWithUsers xmlns="4aa7f693-b1e1-4382-90e3-78f3c0a28a90">
      <UserInfo>
        <DisplayName/>
        <AccountId xsi:nil="true"/>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04099F62560ECB4FBCACDD576F14E869" ma:contentTypeVersion="18" ma:contentTypeDescription="Crear nuevo documento." ma:contentTypeScope="" ma:versionID="fadb3c2f5b086f5f77493aa1d4fb2459">
  <xsd:schema xmlns:xsd="http://www.w3.org/2001/XMLSchema" xmlns:xs="http://www.w3.org/2001/XMLSchema" xmlns:p="http://schemas.microsoft.com/office/2006/metadata/properties" xmlns:ns2="9932afc9-16b8-436e-b063-c6edd018cbfd" xmlns:ns3="4aa7f693-b1e1-4382-90e3-78f3c0a28a90" targetNamespace="http://schemas.microsoft.com/office/2006/metadata/properties" ma:root="true" ma:fieldsID="9ba6b5eb48fb3909154e2965017cd816" ns2:_="" ns3:_="">
    <xsd:import namespace="9932afc9-16b8-436e-b063-c6edd018cbfd"/>
    <xsd:import namespace="4aa7f693-b1e1-4382-90e3-78f3c0a28a9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932afc9-16b8-436e-b063-c6edd018cb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3275abd0-3801-4d23-a03f-3aac7ab7ca23"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aa7f693-b1e1-4382-90e3-78f3c0a28a90" elementFormDefault="qualified">
    <xsd:import namespace="http://schemas.microsoft.com/office/2006/documentManagement/types"/>
    <xsd:import namespace="http://schemas.microsoft.com/office/infopath/2007/PartnerControls"/>
    <xsd:element name="SharedWithUsers" ma:index="19"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Detalles de uso compartido" ma:internalName="SharedWithDetails" ma:readOnly="true">
      <xsd:simpleType>
        <xsd:restriction base="dms:Note">
          <xsd:maxLength value="255"/>
        </xsd:restriction>
      </xsd:simpleType>
    </xsd:element>
    <xsd:element name="TaxCatchAll" ma:index="23" nillable="true" ma:displayName="Taxonomy Catch All Column" ma:hidden="true" ma:list="{3f8da584-c498-4c12-a1a7-f496c552c6ef}" ma:internalName="TaxCatchAll" ma:showField="CatchAllData" ma:web="4aa7f693-b1e1-4382-90e3-78f3c0a28a9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F502846-D2D8-4820-A846-7346131328A8}">
  <ds:schemaRefs>
    <ds:schemaRef ds:uri="http://schemas.microsoft.com/office/infopath/2007/PartnerControls"/>
    <ds:schemaRef ds:uri="http://www.w3.org/XML/1998/namespace"/>
    <ds:schemaRef ds:uri="http://schemas.microsoft.com/office/2006/documentManagement/types"/>
    <ds:schemaRef ds:uri="http://purl.org/dc/elements/1.1/"/>
    <ds:schemaRef ds:uri="4aa7f693-b1e1-4382-90e3-78f3c0a28a90"/>
    <ds:schemaRef ds:uri="9932afc9-16b8-436e-b063-c6edd018cbfd"/>
    <ds:schemaRef ds:uri="http://schemas.openxmlformats.org/package/2006/metadata/core-properties"/>
    <ds:schemaRef ds:uri="http://schemas.microsoft.com/office/2006/metadata/properties"/>
    <ds:schemaRef ds:uri="http://purl.org/dc/dcmitype/"/>
    <ds:schemaRef ds:uri="http://purl.org/dc/terms/"/>
  </ds:schemaRefs>
</ds:datastoreItem>
</file>

<file path=customXml/itemProps2.xml><?xml version="1.0" encoding="utf-8"?>
<ds:datastoreItem xmlns:ds="http://schemas.openxmlformats.org/officeDocument/2006/customXml" ds:itemID="{3A8A354C-092B-48B6-8CEC-A29F5DB1FB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932afc9-16b8-436e-b063-c6edd018cbfd"/>
    <ds:schemaRef ds:uri="4aa7f693-b1e1-4382-90e3-78f3c0a28a9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97D3443-0DF9-45EF-8CAA-A335642961E3}">
  <ds:schemaRefs>
    <ds:schemaRef ds:uri="http://schemas.openxmlformats.org/officeDocument/2006/bibliography"/>
  </ds:schemaRefs>
</ds:datastoreItem>
</file>

<file path=customXml/itemProps4.xml><?xml version="1.0" encoding="utf-8"?>
<ds:datastoreItem xmlns:ds="http://schemas.openxmlformats.org/officeDocument/2006/customXml" ds:itemID="{A668EA32-A3C4-4611-AB5B-D5CB5E2CD7D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22</Pages>
  <Words>6937</Words>
  <Characters>38158</Characters>
  <Application>Microsoft Office Word</Application>
  <DocSecurity>8</DocSecurity>
  <Lines>317</Lines>
  <Paragraphs>90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Leonor Delgado Vanegas</dc:creator>
  <cp:keywords/>
  <dc:description/>
  <cp:lastModifiedBy>Gustavo León Otálvaro Ocampo</cp:lastModifiedBy>
  <cp:revision>81</cp:revision>
  <dcterms:created xsi:type="dcterms:W3CDTF">2023-10-26T22:17:00Z</dcterms:created>
  <dcterms:modified xsi:type="dcterms:W3CDTF">2023-12-01T20:20:00Z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0x01010004099F62560ECB4FBCACDD576F14E869</vt:lpwstr>
  </property>
  <property fmtid="{D5CDD505-2E9C-101B-9397-08002B2CF9AE}" pid="3" name="MediaServiceImageTags">
    <vt:lpwstr/>
  </property>
  <property fmtid="{D5CDD505-2E9C-101B-9397-08002B2CF9AE}" pid="4" name="Order">
    <vt:r8>525600</vt:r8>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